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825" w:rsidRPr="001236C1" w:rsidRDefault="001B5450" w:rsidP="00B07825">
      <w:pPr>
        <w:pStyle w:val="13"/>
        <w:spacing w:before="0" w:after="120"/>
        <w:rPr>
          <w:rFonts w:eastAsiaTheme="minorHAnsi"/>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521831066"/>
      <w:bookmarkStart w:id="15" w:name="_GoBack"/>
      <w:r>
        <w:rPr>
          <w:noProof/>
        </w:rPr>
        <mc:AlternateContent>
          <mc:Choice Requires="wpg">
            <w:drawing>
              <wp:anchor distT="0" distB="540385" distL="114300" distR="114300" simplePos="0" relativeHeight="251661312" behindDoc="0" locked="0" layoutInCell="1" allowOverlap="1">
                <wp:simplePos x="0" y="0"/>
                <wp:positionH relativeFrom="margin">
                  <wp:align>center</wp:align>
                </wp:positionH>
                <wp:positionV relativeFrom="margin">
                  <wp:align>top</wp:align>
                </wp:positionV>
                <wp:extent cx="4264660" cy="1035685"/>
                <wp:effectExtent l="0" t="0" r="40640" b="0"/>
                <wp:wrapSquare wrapText="bothSides"/>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660" cy="1035685"/>
                          <a:chOff x="3622" y="910"/>
                          <a:chExt cx="6832" cy="1567"/>
                        </a:xfrm>
                      </wpg:grpSpPr>
                      <wps:wsp>
                        <wps:cNvPr id="26"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825" w:rsidRPr="0085207A" w:rsidRDefault="00B07825" w:rsidP="00B07825">
                              <w:pPr>
                                <w:spacing w:before="60" w:after="240"/>
                                <w:jc w:val="center"/>
                                <w:rPr>
                                  <w:b/>
                                </w:rPr>
                              </w:pPr>
                              <w:r w:rsidRPr="0085207A">
                                <w:rPr>
                                  <w:b/>
                                </w:rPr>
                                <w:t>ВОПРОСЫ РАДИОЭЛЕКТРОНИКИ</w:t>
                              </w:r>
                            </w:p>
                            <w:p w:rsidR="00B07825" w:rsidRDefault="00B07825" w:rsidP="00B07825">
                              <w:pPr>
                                <w:pStyle w:val="3"/>
                                <w:rPr>
                                  <w:b w:val="0"/>
                                  <w:szCs w:val="22"/>
                                  <w:lang w:val="ru-RU"/>
                                </w:rPr>
                              </w:pPr>
                              <w:r>
                                <w:rPr>
                                  <w:b w:val="0"/>
                                  <w:szCs w:val="22"/>
                                  <w:lang w:val="ru-RU"/>
                                </w:rPr>
                                <w:t xml:space="preserve">серия </w:t>
                              </w:r>
                            </w:p>
                            <w:p w:rsidR="00B07825" w:rsidRPr="0085207A" w:rsidRDefault="00B07825" w:rsidP="00B07825">
                              <w:pPr>
                                <w:jc w:val="center"/>
                                <w:rPr>
                                  <w:b/>
                                </w:rPr>
                              </w:pPr>
                              <w:r w:rsidRPr="0085207A">
                                <w:rPr>
                                  <w:b/>
                                </w:rPr>
                                <w:t>ТЕХНИКА ТЕЛЕВИДЕНИЯ</w:t>
                              </w:r>
                            </w:p>
                            <w:p w:rsidR="00B07825" w:rsidRPr="0085207A" w:rsidRDefault="00B07825" w:rsidP="00B07825">
                              <w:pPr>
                                <w:spacing w:before="120"/>
                                <w:jc w:val="center"/>
                                <w:rPr>
                                  <w:b/>
                                </w:rPr>
                              </w:pPr>
                              <w:r w:rsidRPr="0085207A">
                                <w:rPr>
                                  <w:b/>
                                  <w:szCs w:val="22"/>
                                </w:rPr>
                                <w:t>201</w:t>
                              </w:r>
                              <w:r w:rsidR="00B72D77">
                                <w:rPr>
                                  <w:b/>
                                  <w:szCs w:val="22"/>
                                </w:rPr>
                                <w:t>9</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xml:space="preserve">. </w:t>
                              </w:r>
                              <w:r w:rsidR="001B5450">
                                <w:rPr>
                                  <w:b/>
                                  <w:szCs w:val="22"/>
                                </w:rPr>
                                <w:t>1</w:t>
                              </w:r>
                            </w:p>
                          </w:txbxContent>
                        </wps:txbx>
                        <wps:bodyPr rot="0" vert="horz" wrap="square" lIns="18000" tIns="45720" rIns="18000" bIns="45720" anchor="t" anchorCtr="0" upright="1">
                          <a:noAutofit/>
                        </wps:bodyPr>
                      </wps:wsp>
                      <wps:wsp>
                        <wps:cNvPr id="460"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0;margin-top:0;width:335.8pt;height:81.55pt;z-index:251661312;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" filled="f" stroked="f">
                  <v:textbox inset=".5mm,,.5mm">
                    <w:txbxContent>
                      <w:p w:rsidR="00B07825" w:rsidRPr="0085207A" w:rsidRDefault="00B07825" w:rsidP="00B07825">
                        <w:pPr>
                          <w:spacing w:before="60" w:after="240"/>
                          <w:jc w:val="center"/>
                          <w:rPr>
                            <w:b/>
                          </w:rPr>
                        </w:pPr>
                        <w:r w:rsidRPr="0085207A">
                          <w:rPr>
                            <w:b/>
                          </w:rPr>
                          <w:t>ВОПРОСЫ РАДИОЭЛЕКТРОНИКИ</w:t>
                        </w:r>
                      </w:p>
                      <w:p w:rsidR="00B07825" w:rsidRDefault="00B07825" w:rsidP="00B07825">
                        <w:pPr>
                          <w:pStyle w:val="3"/>
                          <w:rPr>
                            <w:b w:val="0"/>
                            <w:szCs w:val="22"/>
                            <w:lang w:val="ru-RU"/>
                          </w:rPr>
                        </w:pPr>
                        <w:r>
                          <w:rPr>
                            <w:b w:val="0"/>
                            <w:szCs w:val="22"/>
                            <w:lang w:val="ru-RU"/>
                          </w:rPr>
                          <w:t xml:space="preserve">серия </w:t>
                        </w:r>
                      </w:p>
                      <w:p w:rsidR="00B07825" w:rsidRPr="0085207A" w:rsidRDefault="00B07825" w:rsidP="00B07825">
                        <w:pPr>
                          <w:jc w:val="center"/>
                          <w:rPr>
                            <w:b/>
                          </w:rPr>
                        </w:pPr>
                        <w:r w:rsidRPr="0085207A">
                          <w:rPr>
                            <w:b/>
                          </w:rPr>
                          <w:t>ТЕХНИКА ТЕЛЕВИДЕНИЯ</w:t>
                        </w:r>
                      </w:p>
                      <w:p w:rsidR="00B07825" w:rsidRPr="0085207A" w:rsidRDefault="00B07825" w:rsidP="00B07825">
                        <w:pPr>
                          <w:spacing w:before="120"/>
                          <w:jc w:val="center"/>
                          <w:rPr>
                            <w:b/>
                          </w:rPr>
                        </w:pPr>
                        <w:r w:rsidRPr="0085207A">
                          <w:rPr>
                            <w:b/>
                            <w:szCs w:val="22"/>
                          </w:rPr>
                          <w:t>201</w:t>
                        </w:r>
                        <w:r w:rsidR="00B72D77">
                          <w:rPr>
                            <w:b/>
                            <w:szCs w:val="22"/>
                          </w:rPr>
                          <w:t>9</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xml:space="preserve">. </w:t>
                        </w:r>
                        <w:r w:rsidR="001B5450">
                          <w:rPr>
                            <w:b/>
                            <w:szCs w:val="22"/>
                          </w:rPr>
                          <w:t>1</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" strokeweight="4.5pt">
                  <v:stroke linestyle="thickThin"/>
                </v:line>
                <w10:wrap type="square" anchorx="margin" anchory="margin"/>
              </v:group>
            </w:pict>
          </mc:Fallback>
        </mc:AlternateContent>
      </w:r>
      <w:bookmarkStart w:id="16" w:name="_Toc5300790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B07825" w:rsidRPr="00B014BF">
        <w:rPr>
          <w:rFonts w:eastAsiaTheme="minorHAnsi"/>
          <w:lang w:val="en-US"/>
        </w:rPr>
        <w:t>ABSTRACTS</w:t>
      </w:r>
      <w:bookmarkEnd w:id="16"/>
    </w:p>
    <w:p w:rsidR="00FB3D07" w:rsidRDefault="00FB3D07" w:rsidP="00FB3D07">
      <w:pPr>
        <w:pStyle w:val="aa"/>
        <w:rPr>
          <w:lang w:val="en-US"/>
        </w:rPr>
      </w:pPr>
      <w:r w:rsidRPr="00376FA9">
        <w:rPr>
          <w:i/>
          <w:lang w:val="en-US"/>
        </w:rPr>
        <w:t>Denisov A. V.</w:t>
      </w:r>
      <w:r w:rsidRPr="00E55380">
        <w:rPr>
          <w:i/>
          <w:lang w:val="en-US"/>
        </w:rPr>
        <w:t xml:space="preserve">, </w:t>
      </w:r>
      <w:proofErr w:type="spellStart"/>
      <w:r w:rsidRPr="00ED0BFE">
        <w:rPr>
          <w:i/>
          <w:lang w:val="en-US"/>
        </w:rPr>
        <w:t>Chernogubov</w:t>
      </w:r>
      <w:proofErr w:type="spellEnd"/>
      <w:r w:rsidRPr="00ED0BFE">
        <w:rPr>
          <w:i/>
          <w:lang w:val="en-US"/>
        </w:rPr>
        <w:t> A. V.</w:t>
      </w:r>
      <w:r w:rsidRPr="00376FA9">
        <w:rPr>
          <w:lang w:val="en-US"/>
        </w:rPr>
        <w:t xml:space="preserve"> </w:t>
      </w:r>
      <w:r w:rsidRPr="0017456D">
        <w:rPr>
          <w:b/>
          <w:lang w:val="en-US"/>
        </w:rPr>
        <w:t>Determination of image quality indicators for remote sensing systems from space</w:t>
      </w:r>
      <w:r w:rsidRPr="0017456D">
        <w:rPr>
          <w:rFonts w:eastAsia="Calibri"/>
          <w:b/>
          <w:lang w:val="en-US" w:eastAsia="en-US"/>
        </w:rPr>
        <w:t>.</w:t>
      </w:r>
      <w:r w:rsidRPr="0017456D">
        <w:rPr>
          <w:b/>
          <w:color w:val="000000"/>
          <w:lang w:val="en-US"/>
        </w:rPr>
        <w:t xml:space="preserve"> </w:t>
      </w:r>
      <w:proofErr w:type="spellStart"/>
      <w:r w:rsidRPr="0017456D">
        <w:rPr>
          <w:b/>
          <w:color w:val="000000"/>
        </w:rPr>
        <w:t>Рр</w:t>
      </w:r>
      <w:proofErr w:type="spellEnd"/>
      <w:r w:rsidRPr="0017456D">
        <w:rPr>
          <w:b/>
          <w:color w:val="000000"/>
          <w:lang w:val="en-US"/>
        </w:rPr>
        <w:t xml:space="preserve">. </w:t>
      </w:r>
      <w:r w:rsidRPr="00FB3D07">
        <w:rPr>
          <w:b/>
          <w:color w:val="000000"/>
          <w:lang w:val="en-US"/>
        </w:rPr>
        <w:t>3</w:t>
      </w:r>
      <w:r w:rsidRPr="0017456D">
        <w:rPr>
          <w:b/>
          <w:color w:val="000000"/>
          <w:lang w:val="en-US"/>
        </w:rPr>
        <w:t>–</w:t>
      </w:r>
      <w:r w:rsidRPr="00FB3D07">
        <w:rPr>
          <w:b/>
          <w:color w:val="000000"/>
          <w:lang w:val="en-US"/>
        </w:rPr>
        <w:t>9</w:t>
      </w:r>
      <w:r w:rsidRPr="0017456D">
        <w:rPr>
          <w:b/>
          <w:color w:val="000000"/>
          <w:lang w:val="en-US"/>
        </w:rPr>
        <w:t>.</w:t>
      </w:r>
      <w:r w:rsidRPr="0017456D">
        <w:rPr>
          <w:b/>
          <w:lang w:val="en-US"/>
        </w:rPr>
        <w:t xml:space="preserve"> </w:t>
      </w:r>
      <w:r w:rsidRPr="0017456D">
        <w:rPr>
          <w:rFonts w:eastAsia="Times-Roman"/>
          <w:lang w:val="en-US" w:eastAsia="en-US"/>
        </w:rPr>
        <w:t>The process of obtaining and converting specific information from the underlying</w:t>
      </w:r>
      <w:r>
        <w:rPr>
          <w:rFonts w:eastAsia="Times-Roman"/>
          <w:lang w:val="en-US" w:eastAsia="en-US"/>
        </w:rPr>
        <w:t xml:space="preserve"> surface of the Earth from space is considered as a set of functionally and organizationally combined optical, electronic and computing facilities of the optical-electronic complex</w:t>
      </w:r>
      <w:r w:rsidRPr="00670A44">
        <w:rPr>
          <w:rFonts w:eastAsia="Times-Roman"/>
          <w:lang w:val="en-US" w:eastAsia="en-US"/>
        </w:rPr>
        <w:t xml:space="preserve">. </w:t>
      </w:r>
      <w:r>
        <w:rPr>
          <w:rFonts w:eastAsia="Times-Roman"/>
          <w:lang w:val="en-US" w:eastAsia="en-US"/>
        </w:rPr>
        <w:t>Key indicators for assessing linear resolution in the terrain are identified</w:t>
      </w:r>
      <w:r w:rsidRPr="00693580">
        <w:rPr>
          <w:lang w:val="en-US"/>
        </w:rPr>
        <w:t xml:space="preserve">. </w:t>
      </w:r>
      <w:r w:rsidRPr="00693580">
        <w:rPr>
          <w:b/>
          <w:lang w:val="en-US"/>
        </w:rPr>
        <w:t>Keywords</w:t>
      </w:r>
      <w:r w:rsidRPr="00693580">
        <w:rPr>
          <w:lang w:val="en-US"/>
        </w:rPr>
        <w:t xml:space="preserve">: </w:t>
      </w:r>
      <w:r>
        <w:rPr>
          <w:lang w:val="en-US"/>
        </w:rPr>
        <w:t>optical-electronic complex, remote sensing of the Earth surface, optical system, linear resolution on the ground, system for receiving and converting information</w:t>
      </w:r>
    </w:p>
    <w:p w:rsidR="00FB3D07" w:rsidRPr="00E55380" w:rsidRDefault="00FB3D07" w:rsidP="00FB3D07">
      <w:pPr>
        <w:pStyle w:val="aa"/>
        <w:rPr>
          <w:b/>
          <w:lang w:val="en-US"/>
        </w:rPr>
      </w:pPr>
      <w:proofErr w:type="spellStart"/>
      <w:r w:rsidRPr="00ED0BFE">
        <w:rPr>
          <w:i/>
          <w:lang w:val="en-US"/>
        </w:rPr>
        <w:t>Logunov</w:t>
      </w:r>
      <w:proofErr w:type="spellEnd"/>
      <w:r w:rsidRPr="00ED0BFE">
        <w:rPr>
          <w:i/>
          <w:lang w:val="en-US"/>
        </w:rPr>
        <w:t xml:space="preserve"> S. V., </w:t>
      </w:r>
      <w:proofErr w:type="spellStart"/>
      <w:r w:rsidRPr="00ED0BFE">
        <w:rPr>
          <w:i/>
          <w:lang w:val="en-US"/>
        </w:rPr>
        <w:t>Chernogubov</w:t>
      </w:r>
      <w:proofErr w:type="spellEnd"/>
      <w:r w:rsidRPr="00ED0BFE">
        <w:rPr>
          <w:i/>
          <w:lang w:val="en-US"/>
        </w:rPr>
        <w:t xml:space="preserve"> A. V., </w:t>
      </w:r>
      <w:proofErr w:type="spellStart"/>
      <w:r w:rsidRPr="00ED0BFE">
        <w:rPr>
          <w:i/>
          <w:lang w:val="en-US"/>
        </w:rPr>
        <w:t>Fedorenko</w:t>
      </w:r>
      <w:proofErr w:type="spellEnd"/>
      <w:r w:rsidRPr="00ED0BFE">
        <w:rPr>
          <w:lang w:val="en-US"/>
        </w:rPr>
        <w:t> </w:t>
      </w:r>
      <w:r w:rsidRPr="00ED0BFE">
        <w:rPr>
          <w:i/>
          <w:lang w:val="en-US"/>
        </w:rPr>
        <w:t>D. S.</w:t>
      </w:r>
      <w:r>
        <w:rPr>
          <w:lang w:val="en-US"/>
        </w:rPr>
        <w:t xml:space="preserve"> </w:t>
      </w:r>
      <w:r w:rsidRPr="0017456D">
        <w:rPr>
          <w:b/>
          <w:lang w:val="en-US"/>
        </w:rPr>
        <w:t>Modeling the process of spectrophotometry of an artificial satellite of the Earth. PP. 10–</w:t>
      </w:r>
      <w:r w:rsidRPr="00FB3D07">
        <w:rPr>
          <w:b/>
          <w:lang w:val="en-US"/>
        </w:rPr>
        <w:t>2</w:t>
      </w:r>
      <w:r w:rsidRPr="0017456D">
        <w:rPr>
          <w:b/>
          <w:lang w:val="en-US"/>
        </w:rPr>
        <w:t xml:space="preserve">1. </w:t>
      </w:r>
      <w:r w:rsidRPr="0017456D">
        <w:rPr>
          <w:color w:val="212121"/>
          <w:lang w:val="en-US"/>
        </w:rPr>
        <w:t>The article discusses various methods for obtaining spectrophotometric information</w:t>
      </w:r>
      <w:r w:rsidRPr="00E55380">
        <w:rPr>
          <w:color w:val="212121"/>
          <w:lang w:val="en-US"/>
        </w:rPr>
        <w:t xml:space="preserve"> about an artificial Earth satellite. The authors proposed a simulation model of a satellite located at different distances from the ground-based optical means. With equal initial conditions of the environment, a study was made of the illumination of the developed model by solar radiation. As a result, the advantage of multicolor photometry over spectrophotometry with respect to the signal-to-noise level, selected as a criterion for evaluating modeling, was observed when observing remote satellites. </w:t>
      </w:r>
      <w:r w:rsidRPr="00E55380">
        <w:rPr>
          <w:lang w:val="en-US"/>
        </w:rPr>
        <w:t xml:space="preserve"> </w:t>
      </w:r>
      <w:r w:rsidRPr="00E55380">
        <w:rPr>
          <w:b/>
          <w:shd w:val="clear" w:color="auto" w:fill="FFFFFF"/>
          <w:lang w:val="en-US"/>
        </w:rPr>
        <w:t>Keywords:</w:t>
      </w:r>
      <w:r w:rsidRPr="00E55380">
        <w:rPr>
          <w:shd w:val="clear" w:color="auto" w:fill="FFFFFF"/>
          <w:lang w:val="en-US"/>
        </w:rPr>
        <w:t xml:space="preserve"> </w:t>
      </w:r>
      <w:r w:rsidRPr="00E55380">
        <w:rPr>
          <w:lang w:val="en-US"/>
        </w:rPr>
        <w:t>diffraction grating, artificial satellite of the Earth, ground optical means, color index, light filter</w:t>
      </w:r>
    </w:p>
    <w:p w:rsidR="00FB3D07" w:rsidRPr="00CC6117" w:rsidRDefault="00FB3D07" w:rsidP="00FB3D07">
      <w:pPr>
        <w:pStyle w:val="aa"/>
        <w:rPr>
          <w:lang w:val="en-US"/>
        </w:rPr>
      </w:pPr>
      <w:proofErr w:type="spellStart"/>
      <w:r w:rsidRPr="005560AC">
        <w:rPr>
          <w:i/>
          <w:lang w:val="en-US"/>
        </w:rPr>
        <w:t>Sagdullaev</w:t>
      </w:r>
      <w:proofErr w:type="spellEnd"/>
      <w:r w:rsidRPr="005560AC">
        <w:rPr>
          <w:i/>
          <w:lang w:val="en-US"/>
        </w:rPr>
        <w:t xml:space="preserve"> T. Y., </w:t>
      </w:r>
      <w:proofErr w:type="spellStart"/>
      <w:r w:rsidRPr="005560AC">
        <w:rPr>
          <w:i/>
          <w:lang w:val="en-US"/>
        </w:rPr>
        <w:t>Sagdullaev</w:t>
      </w:r>
      <w:proofErr w:type="spellEnd"/>
      <w:r w:rsidRPr="005560AC">
        <w:rPr>
          <w:b/>
          <w:i/>
          <w:lang w:val="en-US"/>
        </w:rPr>
        <w:t> </w:t>
      </w:r>
      <w:r w:rsidRPr="005560AC">
        <w:rPr>
          <w:i/>
          <w:lang w:val="en-US"/>
        </w:rPr>
        <w:t>Yu. S.</w:t>
      </w:r>
      <w:r w:rsidRPr="005560AC">
        <w:rPr>
          <w:b/>
          <w:lang w:val="en-US"/>
        </w:rPr>
        <w:t xml:space="preserve"> Formation</w:t>
      </w:r>
      <w:r w:rsidRPr="00CC6117">
        <w:rPr>
          <w:b/>
          <w:lang w:val="en-US"/>
        </w:rPr>
        <w:t xml:space="preserve"> of </w:t>
      </w:r>
      <w:r w:rsidRPr="0017456D">
        <w:rPr>
          <w:b/>
          <w:lang w:val="en-US"/>
        </w:rPr>
        <w:t xml:space="preserve">signals of multi-spectral images using the integral registration method. </w:t>
      </w:r>
      <w:proofErr w:type="spellStart"/>
      <w:r w:rsidRPr="0017456D">
        <w:rPr>
          <w:b/>
          <w:color w:val="000000"/>
        </w:rPr>
        <w:t>Рр</w:t>
      </w:r>
      <w:proofErr w:type="spellEnd"/>
      <w:r w:rsidRPr="0017456D">
        <w:rPr>
          <w:b/>
          <w:color w:val="000000"/>
          <w:lang w:val="en-US"/>
        </w:rPr>
        <w:t xml:space="preserve">. </w:t>
      </w:r>
      <w:r w:rsidRPr="00FB3D07">
        <w:rPr>
          <w:b/>
          <w:color w:val="000000"/>
          <w:lang w:val="en-US"/>
        </w:rPr>
        <w:t>22</w:t>
      </w:r>
      <w:r w:rsidRPr="0017456D">
        <w:rPr>
          <w:b/>
          <w:color w:val="000000"/>
          <w:lang w:val="en-US"/>
        </w:rPr>
        <w:t>–</w:t>
      </w:r>
      <w:r w:rsidRPr="00FB3D07">
        <w:rPr>
          <w:b/>
          <w:color w:val="000000"/>
          <w:lang w:val="en-US"/>
        </w:rPr>
        <w:t>30</w:t>
      </w:r>
      <w:r w:rsidRPr="00693580">
        <w:rPr>
          <w:b/>
          <w:color w:val="000000"/>
          <w:lang w:val="en-US"/>
        </w:rPr>
        <w:t>.</w:t>
      </w:r>
      <w:r w:rsidRPr="00693580">
        <w:rPr>
          <w:b/>
          <w:lang w:val="en-US"/>
        </w:rPr>
        <w:t xml:space="preserve"> </w:t>
      </w:r>
      <w:r w:rsidRPr="00CC6117">
        <w:rPr>
          <w:lang w:val="en-US"/>
        </w:rPr>
        <w:t xml:space="preserve">The method of generating signals of multi-spectral images in information-measuring systems of multispectral television using the integral method of recording the radiant (light) flux is considered. </w:t>
      </w:r>
      <w:r w:rsidRPr="00CC6117">
        <w:rPr>
          <w:b/>
          <w:lang w:val="en-US"/>
        </w:rPr>
        <w:t xml:space="preserve">Keywords: </w:t>
      </w:r>
      <w:r w:rsidRPr="00CC6117">
        <w:rPr>
          <w:lang w:val="en-US"/>
        </w:rPr>
        <w:t>multispectral television, multi-spectral image signal generation, integral method of radiant flux registration</w:t>
      </w:r>
    </w:p>
    <w:p w:rsidR="00FB3D07" w:rsidRPr="00A53367" w:rsidRDefault="00FB3D07" w:rsidP="00FB3D07">
      <w:pPr>
        <w:pStyle w:val="aa"/>
        <w:rPr>
          <w:i/>
          <w:color w:val="000000"/>
          <w:lang w:val="en-US"/>
        </w:rPr>
      </w:pPr>
      <w:r w:rsidRPr="005560AC">
        <w:rPr>
          <w:i/>
          <w:lang w:val="en-US"/>
        </w:rPr>
        <w:t xml:space="preserve">Tsytsulin A. K., </w:t>
      </w:r>
      <w:proofErr w:type="spellStart"/>
      <w:r w:rsidRPr="005560AC">
        <w:rPr>
          <w:i/>
          <w:lang w:val="en-US"/>
        </w:rPr>
        <w:t>Devjatkin</w:t>
      </w:r>
      <w:proofErr w:type="spellEnd"/>
      <w:r w:rsidRPr="005560AC">
        <w:rPr>
          <w:i/>
          <w:lang w:val="en-US"/>
        </w:rPr>
        <w:t xml:space="preserve"> A. V., Bobrovsky A. I., Morozov A. V., </w:t>
      </w:r>
      <w:proofErr w:type="spellStart"/>
      <w:r w:rsidRPr="005560AC">
        <w:rPr>
          <w:i/>
          <w:lang w:val="en-US"/>
        </w:rPr>
        <w:t>Gorshanov</w:t>
      </w:r>
      <w:proofErr w:type="spellEnd"/>
      <w:r w:rsidRPr="005560AC">
        <w:rPr>
          <w:i/>
          <w:lang w:val="en-US"/>
        </w:rPr>
        <w:t xml:space="preserve"> D. L., Pavlov V. A. </w:t>
      </w:r>
      <w:r w:rsidRPr="0017456D">
        <w:rPr>
          <w:b/>
          <w:color w:val="333333"/>
          <w:szCs w:val="27"/>
          <w:lang w:val="en-US"/>
        </w:rPr>
        <w:t>Adaption of frame rates for observation phases in the control system of a spacecraft.</w:t>
      </w:r>
      <w:r w:rsidRPr="0017456D">
        <w:rPr>
          <w:b/>
          <w:color w:val="000000"/>
          <w:lang w:val="en-US"/>
        </w:rPr>
        <w:t xml:space="preserve"> </w:t>
      </w:r>
      <w:proofErr w:type="spellStart"/>
      <w:r w:rsidRPr="0017456D">
        <w:rPr>
          <w:b/>
          <w:color w:val="000000"/>
        </w:rPr>
        <w:t>Рр</w:t>
      </w:r>
      <w:proofErr w:type="spellEnd"/>
      <w:r w:rsidRPr="0017456D">
        <w:rPr>
          <w:b/>
          <w:color w:val="000000"/>
          <w:lang w:val="en-US"/>
        </w:rPr>
        <w:t>. 3</w:t>
      </w:r>
      <w:r w:rsidRPr="00FB3D07">
        <w:rPr>
          <w:b/>
          <w:color w:val="000000"/>
          <w:lang w:val="en-US"/>
        </w:rPr>
        <w:t>1</w:t>
      </w:r>
      <w:r w:rsidRPr="0017456D">
        <w:rPr>
          <w:b/>
          <w:color w:val="000000"/>
          <w:lang w:val="en-US"/>
        </w:rPr>
        <w:t>–</w:t>
      </w:r>
      <w:r w:rsidRPr="00FB3D07">
        <w:rPr>
          <w:b/>
          <w:color w:val="000000"/>
          <w:lang w:val="en-US"/>
        </w:rPr>
        <w:t>38</w:t>
      </w:r>
      <w:r w:rsidRPr="0017456D">
        <w:rPr>
          <w:b/>
          <w:color w:val="000000"/>
          <w:lang w:val="en-US"/>
        </w:rPr>
        <w:t>.</w:t>
      </w:r>
      <w:r w:rsidRPr="0017456D">
        <w:rPr>
          <w:b/>
          <w:color w:val="333333"/>
          <w:szCs w:val="27"/>
          <w:lang w:val="en-US"/>
        </w:rPr>
        <w:t xml:space="preserve"> </w:t>
      </w:r>
      <w:r w:rsidRPr="0017456D">
        <w:rPr>
          <w:color w:val="333333"/>
          <w:lang w:val="en-US"/>
        </w:rPr>
        <w:t>The algorithm of adaptation of frame rate at observation of space objects at big changes</w:t>
      </w:r>
      <w:r w:rsidRPr="00A53367">
        <w:rPr>
          <w:color w:val="333333"/>
          <w:lang w:val="en-US"/>
        </w:rPr>
        <w:t xml:space="preserve"> of range and their selection on a star background </w:t>
      </w:r>
      <w:proofErr w:type="gramStart"/>
      <w:r w:rsidRPr="00A53367">
        <w:rPr>
          <w:color w:val="333333"/>
          <w:lang w:val="en-US"/>
        </w:rPr>
        <w:t>on the basis of</w:t>
      </w:r>
      <w:proofErr w:type="gramEnd"/>
      <w:r w:rsidRPr="00A53367">
        <w:rPr>
          <w:color w:val="333333"/>
          <w:lang w:val="en-US"/>
        </w:rPr>
        <w:t xml:space="preserve"> difference of high-speed image blur is considered</w:t>
      </w:r>
      <w:r w:rsidRPr="00A53367">
        <w:rPr>
          <w:rFonts w:eastAsia="Times-Roman"/>
          <w:lang w:val="en-US" w:eastAsia="en-US"/>
        </w:rPr>
        <w:t>.</w:t>
      </w:r>
      <w:r w:rsidRPr="005560AC">
        <w:rPr>
          <w:rFonts w:eastAsia="Times-Roman"/>
          <w:lang w:val="en-US" w:eastAsia="en-US"/>
        </w:rPr>
        <w:t xml:space="preserve"> </w:t>
      </w:r>
      <w:r w:rsidRPr="005560AC">
        <w:rPr>
          <w:b/>
          <w:color w:val="333333"/>
          <w:lang w:val="en-US"/>
        </w:rPr>
        <w:t>Keywords:</w:t>
      </w:r>
      <w:r w:rsidRPr="00A53367">
        <w:rPr>
          <w:color w:val="333333"/>
          <w:lang w:val="en-US"/>
        </w:rPr>
        <w:t xml:space="preserve"> adaptation, frame rate, blurring, hysteresis, equation control, dichotomy</w:t>
      </w:r>
    </w:p>
    <w:p w:rsidR="00FB3D07" w:rsidRPr="000A76BD" w:rsidRDefault="00FB3D07" w:rsidP="00FB3D07">
      <w:pPr>
        <w:pStyle w:val="aa"/>
        <w:rPr>
          <w:color w:val="000000"/>
          <w:sz w:val="20"/>
          <w:szCs w:val="20"/>
          <w:lang w:val="en-US"/>
        </w:rPr>
      </w:pPr>
      <w:proofErr w:type="spellStart"/>
      <w:r w:rsidRPr="00ED0BFE">
        <w:rPr>
          <w:i/>
          <w:lang w:val="en-US"/>
        </w:rPr>
        <w:t>Dvornikov</w:t>
      </w:r>
      <w:proofErr w:type="spellEnd"/>
      <w:r w:rsidRPr="00ED0BFE">
        <w:rPr>
          <w:i/>
          <w:lang w:val="en-US"/>
        </w:rPr>
        <w:t xml:space="preserve"> S. V., </w:t>
      </w:r>
      <w:proofErr w:type="spellStart"/>
      <w:r w:rsidRPr="00ED0BFE">
        <w:rPr>
          <w:i/>
          <w:lang w:val="en-US"/>
        </w:rPr>
        <w:t>Pshenichnikov</w:t>
      </w:r>
      <w:proofErr w:type="spellEnd"/>
      <w:r w:rsidRPr="00ED0BFE">
        <w:rPr>
          <w:i/>
          <w:lang w:val="en-US"/>
        </w:rPr>
        <w:t xml:space="preserve"> A. V., </w:t>
      </w:r>
      <w:proofErr w:type="spellStart"/>
      <w:r w:rsidRPr="00ED0BFE">
        <w:rPr>
          <w:i/>
          <w:lang w:val="en-US"/>
        </w:rPr>
        <w:t>Pogorelov</w:t>
      </w:r>
      <w:proofErr w:type="spellEnd"/>
      <w:r w:rsidRPr="00ED0BFE">
        <w:rPr>
          <w:i/>
          <w:lang w:val="en-US"/>
        </w:rPr>
        <w:t xml:space="preserve"> А. А., </w:t>
      </w:r>
      <w:proofErr w:type="spellStart"/>
      <w:r w:rsidRPr="00ED0BFE">
        <w:rPr>
          <w:i/>
          <w:lang w:val="en-US"/>
        </w:rPr>
        <w:t>Litkevich</w:t>
      </w:r>
      <w:proofErr w:type="spellEnd"/>
      <w:r w:rsidRPr="00ED0BFE">
        <w:rPr>
          <w:i/>
          <w:lang w:val="en-US"/>
        </w:rPr>
        <w:t xml:space="preserve"> G. Y., </w:t>
      </w:r>
      <w:proofErr w:type="spellStart"/>
      <w:r w:rsidRPr="0017456D">
        <w:rPr>
          <w:i/>
          <w:lang w:val="en-US"/>
        </w:rPr>
        <w:t>Yakushenko</w:t>
      </w:r>
      <w:proofErr w:type="spellEnd"/>
      <w:r w:rsidRPr="0017456D">
        <w:rPr>
          <w:i/>
          <w:lang w:val="en-US"/>
        </w:rPr>
        <w:t xml:space="preserve"> S. A., Vlasenko V. I., </w:t>
      </w:r>
      <w:proofErr w:type="spellStart"/>
      <w:r w:rsidRPr="0017456D">
        <w:rPr>
          <w:i/>
          <w:lang w:val="en-US"/>
        </w:rPr>
        <w:t>Balykov</w:t>
      </w:r>
      <w:proofErr w:type="spellEnd"/>
      <w:r w:rsidRPr="0017456D">
        <w:rPr>
          <w:i/>
          <w:lang w:val="en-US"/>
        </w:rPr>
        <w:t xml:space="preserve"> A. A., Ivanov R.V., Morozov E. V., </w:t>
      </w:r>
      <w:proofErr w:type="spellStart"/>
      <w:r w:rsidRPr="0017456D">
        <w:rPr>
          <w:i/>
          <w:lang w:val="en-US"/>
        </w:rPr>
        <w:lastRenderedPageBreak/>
        <w:t>Chudakov</w:t>
      </w:r>
      <w:proofErr w:type="spellEnd"/>
      <w:r w:rsidRPr="0017456D">
        <w:rPr>
          <w:i/>
          <w:lang w:val="en-US"/>
        </w:rPr>
        <w:t xml:space="preserve"> A. M. </w:t>
      </w:r>
      <w:r w:rsidRPr="0017456D">
        <w:rPr>
          <w:b/>
          <w:lang w:val="en-US"/>
        </w:rPr>
        <w:t>Analytical model of signal damping in the decimeter range of waves. PP. </w:t>
      </w:r>
      <w:r w:rsidRPr="00FB3D07">
        <w:rPr>
          <w:b/>
          <w:lang w:val="en-US"/>
        </w:rPr>
        <w:t>3</w:t>
      </w:r>
      <w:r w:rsidRPr="0017456D">
        <w:rPr>
          <w:b/>
          <w:lang w:val="en-US"/>
        </w:rPr>
        <w:t>9–</w:t>
      </w:r>
      <w:r w:rsidRPr="00FB3D07">
        <w:rPr>
          <w:b/>
          <w:lang w:val="en-US"/>
        </w:rPr>
        <w:t>44</w:t>
      </w:r>
      <w:r w:rsidRPr="0017456D">
        <w:rPr>
          <w:b/>
          <w:lang w:val="en-US"/>
        </w:rPr>
        <w:t>.</w:t>
      </w:r>
      <w:r w:rsidRPr="0017456D">
        <w:rPr>
          <w:lang w:val="en-US"/>
        </w:rPr>
        <w:t xml:space="preserve"> An analytical model for calculating the attenuation of signals for decimeter television transmitters</w:t>
      </w:r>
      <w:r w:rsidRPr="000A76BD">
        <w:rPr>
          <w:lang w:val="en-US"/>
        </w:rPr>
        <w:t xml:space="preserve"> based on the interference formula, </w:t>
      </w:r>
      <w:proofErr w:type="gramStart"/>
      <w:r w:rsidRPr="000A76BD">
        <w:rPr>
          <w:lang w:val="en-US"/>
        </w:rPr>
        <w:t>taking into account</w:t>
      </w:r>
      <w:proofErr w:type="gramEnd"/>
      <w:r w:rsidRPr="000A76BD">
        <w:rPr>
          <w:lang w:val="en-US"/>
        </w:rPr>
        <w:t xml:space="preserve"> the current antenna heights, has been developed. Defined the scope of the model. Showing the prospects for its use</w:t>
      </w:r>
      <w:r w:rsidRPr="004449CC">
        <w:rPr>
          <w:lang w:val="en-US"/>
        </w:rPr>
        <w:t>.</w:t>
      </w:r>
      <w:r w:rsidRPr="00C556D5">
        <w:rPr>
          <w:lang w:val="en-US"/>
        </w:rPr>
        <w:t xml:space="preserve"> </w:t>
      </w:r>
      <w:r w:rsidRPr="00C556D5">
        <w:rPr>
          <w:b/>
          <w:lang w:val="en-US"/>
        </w:rPr>
        <w:t>Keywords</w:t>
      </w:r>
      <w:r w:rsidRPr="000A76BD">
        <w:rPr>
          <w:b/>
          <w:lang w:val="en-US"/>
        </w:rPr>
        <w:t>:</w:t>
      </w:r>
      <w:r w:rsidRPr="000A76BD">
        <w:rPr>
          <w:lang w:val="en-US"/>
        </w:rPr>
        <w:t xml:space="preserve"> digital television, coverage, signal attenuation model, interference attenuation formula</w:t>
      </w:r>
    </w:p>
    <w:p w:rsidR="00FB3D07" w:rsidRPr="00E5697B" w:rsidRDefault="00FB3D07" w:rsidP="00FB3D07">
      <w:pPr>
        <w:pStyle w:val="aa"/>
        <w:rPr>
          <w:lang w:val="en-US"/>
        </w:rPr>
      </w:pPr>
      <w:proofErr w:type="spellStart"/>
      <w:r w:rsidRPr="00ED0BFE">
        <w:rPr>
          <w:i/>
          <w:lang w:val="en-US"/>
        </w:rPr>
        <w:t>Dvornikov</w:t>
      </w:r>
      <w:proofErr w:type="spellEnd"/>
      <w:r w:rsidRPr="00ED0BFE">
        <w:rPr>
          <w:i/>
          <w:lang w:val="en-US"/>
        </w:rPr>
        <w:t xml:space="preserve"> S. V., </w:t>
      </w:r>
      <w:proofErr w:type="spellStart"/>
      <w:r w:rsidRPr="00ED0BFE">
        <w:rPr>
          <w:i/>
          <w:lang w:val="en-US"/>
        </w:rPr>
        <w:t>Balykov</w:t>
      </w:r>
      <w:proofErr w:type="spellEnd"/>
      <w:r w:rsidRPr="00ED0BFE">
        <w:rPr>
          <w:i/>
          <w:lang w:val="en-US"/>
        </w:rPr>
        <w:t> A. A.</w:t>
      </w:r>
      <w:r w:rsidRPr="0040761B">
        <w:rPr>
          <w:i/>
          <w:lang w:val="en-US"/>
        </w:rPr>
        <w:t xml:space="preserve"> </w:t>
      </w:r>
      <w:r w:rsidRPr="009B7B83">
        <w:rPr>
          <w:b/>
          <w:lang w:val="en-US"/>
        </w:rPr>
        <w:t xml:space="preserve">Suggestions for practical implementation of </w:t>
      </w:r>
      <w:r w:rsidRPr="0017456D">
        <w:rPr>
          <w:b/>
          <w:lang w:val="en-US"/>
        </w:rPr>
        <w:t>the model of die insulation of the signals in the decimeter range of waves. PP. </w:t>
      </w:r>
      <w:r w:rsidRPr="00FB3D07">
        <w:rPr>
          <w:b/>
          <w:lang w:val="en-US"/>
        </w:rPr>
        <w:t>45</w:t>
      </w:r>
      <w:r w:rsidRPr="0017456D">
        <w:rPr>
          <w:b/>
          <w:lang w:val="en-US"/>
        </w:rPr>
        <w:t>–</w:t>
      </w:r>
      <w:r w:rsidRPr="00FB3D07">
        <w:rPr>
          <w:b/>
          <w:lang w:val="en-US"/>
        </w:rPr>
        <w:t>50</w:t>
      </w:r>
      <w:r w:rsidRPr="0017456D">
        <w:rPr>
          <w:b/>
          <w:lang w:val="en-US"/>
        </w:rPr>
        <w:t>.</w:t>
      </w:r>
      <w:r w:rsidRPr="00C556D5">
        <w:rPr>
          <w:lang w:val="en-US"/>
        </w:rPr>
        <w:t xml:space="preserve"> </w:t>
      </w:r>
      <w:r w:rsidRPr="009B7B83">
        <w:rPr>
          <w:lang w:val="en-US"/>
        </w:rPr>
        <w:t xml:space="preserve">A program has been developed to implement an analytical model for calculating the attenuation of signals for decimeter television transmitters based on the </w:t>
      </w:r>
      <w:proofErr w:type="spellStart"/>
      <w:r w:rsidRPr="009B7B83">
        <w:rPr>
          <w:lang w:val="en-US"/>
        </w:rPr>
        <w:t>Vvedensky</w:t>
      </w:r>
      <w:proofErr w:type="spellEnd"/>
      <w:r w:rsidRPr="009B7B83">
        <w:rPr>
          <w:lang w:val="en-US"/>
        </w:rPr>
        <w:t xml:space="preserve"> formula. The results of its comparative analysis in relation to the known models are carried out. The area of its practical application is defined, recommendations are formulated</w:t>
      </w:r>
      <w:r w:rsidRPr="004449CC">
        <w:rPr>
          <w:lang w:val="en-US"/>
        </w:rPr>
        <w:t>.</w:t>
      </w:r>
      <w:r w:rsidRPr="00C556D5">
        <w:rPr>
          <w:lang w:val="en-US"/>
        </w:rPr>
        <w:t xml:space="preserve"> </w:t>
      </w:r>
      <w:r w:rsidRPr="00C556D5">
        <w:rPr>
          <w:b/>
          <w:lang w:val="en-US"/>
        </w:rPr>
        <w:t>Keywords</w:t>
      </w:r>
      <w:r w:rsidRPr="009B7B83">
        <w:rPr>
          <w:b/>
          <w:lang w:val="en-US"/>
        </w:rPr>
        <w:t>:</w:t>
      </w:r>
      <w:r w:rsidRPr="009B7B83">
        <w:rPr>
          <w:lang w:val="en-US"/>
        </w:rPr>
        <w:t xml:space="preserve"> digital television, coverage areas, signal attenuation model, </w:t>
      </w:r>
      <w:proofErr w:type="spellStart"/>
      <w:r w:rsidRPr="009B7B83">
        <w:rPr>
          <w:lang w:val="en-US"/>
        </w:rPr>
        <w:t>Vvedensky</w:t>
      </w:r>
      <w:proofErr w:type="spellEnd"/>
      <w:r w:rsidRPr="009B7B83">
        <w:rPr>
          <w:lang w:val="en-US"/>
        </w:rPr>
        <w:t xml:space="preserve"> formula</w:t>
      </w:r>
    </w:p>
    <w:p w:rsidR="00FB3D07" w:rsidRDefault="00FB3D07" w:rsidP="00FB3D07">
      <w:pPr>
        <w:pStyle w:val="aa"/>
        <w:rPr>
          <w:color w:val="000000"/>
          <w:sz w:val="20"/>
          <w:szCs w:val="20"/>
          <w:lang w:val="en-US"/>
        </w:rPr>
      </w:pPr>
      <w:proofErr w:type="spellStart"/>
      <w:r w:rsidRPr="00ED0BFE">
        <w:rPr>
          <w:i/>
          <w:lang w:val="en-US"/>
        </w:rPr>
        <w:t>Dvornikov</w:t>
      </w:r>
      <w:proofErr w:type="spellEnd"/>
      <w:r w:rsidRPr="00ED0BFE">
        <w:rPr>
          <w:i/>
          <w:lang w:val="en-US"/>
        </w:rPr>
        <w:t> S. V.</w:t>
      </w:r>
      <w:r w:rsidRPr="00ED0BFE">
        <w:rPr>
          <w:lang w:val="en-US"/>
        </w:rPr>
        <w:t>,</w:t>
      </w:r>
      <w:r w:rsidRPr="00ED0BFE">
        <w:rPr>
          <w:i/>
          <w:lang w:val="en-US"/>
        </w:rPr>
        <w:t xml:space="preserve"> </w:t>
      </w:r>
      <w:proofErr w:type="spellStart"/>
      <w:r w:rsidRPr="00ED0BFE">
        <w:rPr>
          <w:i/>
          <w:lang w:val="en-US"/>
        </w:rPr>
        <w:t>Yakushenko</w:t>
      </w:r>
      <w:proofErr w:type="spellEnd"/>
      <w:r w:rsidRPr="00ED0BFE">
        <w:rPr>
          <w:i/>
          <w:lang w:val="en-US"/>
        </w:rPr>
        <w:t> S. A.</w:t>
      </w:r>
      <w:r w:rsidRPr="00ED0BFE">
        <w:rPr>
          <w:lang w:val="en-US"/>
        </w:rPr>
        <w:t>,</w:t>
      </w:r>
      <w:r w:rsidRPr="00ED0BFE">
        <w:rPr>
          <w:i/>
          <w:lang w:val="en-US"/>
        </w:rPr>
        <w:t xml:space="preserve"> </w:t>
      </w:r>
      <w:proofErr w:type="spellStart"/>
      <w:r w:rsidRPr="0091112F">
        <w:rPr>
          <w:i/>
          <w:lang w:val="en-US"/>
        </w:rPr>
        <w:t>Bolenko</w:t>
      </w:r>
      <w:proofErr w:type="spellEnd"/>
      <w:r w:rsidRPr="0091112F">
        <w:rPr>
          <w:i/>
          <w:lang w:val="en-US"/>
        </w:rPr>
        <w:t xml:space="preserve"> E. G. </w:t>
      </w:r>
      <w:r w:rsidRPr="0091112F">
        <w:rPr>
          <w:b/>
          <w:lang w:val="en-US"/>
        </w:rPr>
        <w:t>Navigational security of mobile objects and the problems of its safety. PP. </w:t>
      </w:r>
      <w:r w:rsidRPr="00FB3D07">
        <w:rPr>
          <w:b/>
          <w:lang w:val="en-US"/>
        </w:rPr>
        <w:t>5</w:t>
      </w:r>
      <w:r w:rsidRPr="0091112F">
        <w:rPr>
          <w:b/>
          <w:lang w:val="en-US"/>
        </w:rPr>
        <w:t>1–</w:t>
      </w:r>
      <w:r w:rsidRPr="00FB3D07">
        <w:rPr>
          <w:b/>
          <w:lang w:val="en-US"/>
        </w:rPr>
        <w:t>59</w:t>
      </w:r>
      <w:r w:rsidRPr="008E167B">
        <w:rPr>
          <w:b/>
          <w:lang w:val="en-US"/>
        </w:rPr>
        <w:t>.</w:t>
      </w:r>
      <w:r w:rsidRPr="00C556D5">
        <w:rPr>
          <w:lang w:val="en-US"/>
        </w:rPr>
        <w:t xml:space="preserve"> </w:t>
      </w:r>
      <w:r w:rsidRPr="004449CC">
        <w:rPr>
          <w:lang w:val="en-US"/>
        </w:rPr>
        <w:t>The complexity of the architecture of the navigation support system of moving objects in the conditions of megacities is shown. An expression for calculating navigation error is presented. The concept of navigation safety is formulated and directions for its provision are defined in the interests of mobile objects and elements of a mobile television system.</w:t>
      </w:r>
      <w:r w:rsidRPr="00C556D5">
        <w:rPr>
          <w:lang w:val="en-US"/>
        </w:rPr>
        <w:t xml:space="preserve"> </w:t>
      </w:r>
      <w:r w:rsidRPr="00C556D5">
        <w:rPr>
          <w:b/>
          <w:lang w:val="en-US"/>
        </w:rPr>
        <w:t>Keywords</w:t>
      </w:r>
      <w:r w:rsidRPr="00E5697B">
        <w:rPr>
          <w:b/>
          <w:lang w:val="en-US"/>
        </w:rPr>
        <w:t>:</w:t>
      </w:r>
      <w:r w:rsidRPr="00E5697B">
        <w:rPr>
          <w:lang w:val="en-US"/>
        </w:rPr>
        <w:t xml:space="preserve"> </w:t>
      </w:r>
      <w:r w:rsidRPr="00B00C9E">
        <w:rPr>
          <w:lang w:val="en-US"/>
        </w:rPr>
        <w:t>navigation safety, navigation error, navigation support system</w:t>
      </w:r>
    </w:p>
    <w:p w:rsidR="00FB3D07" w:rsidRDefault="00FB3D07" w:rsidP="00FB3D07">
      <w:pPr>
        <w:pStyle w:val="aa"/>
        <w:rPr>
          <w:lang w:val="en-US"/>
        </w:rPr>
      </w:pPr>
      <w:proofErr w:type="spellStart"/>
      <w:r w:rsidRPr="00376FA9">
        <w:rPr>
          <w:i/>
          <w:lang w:val="en-US"/>
        </w:rPr>
        <w:t>Mojeiko</w:t>
      </w:r>
      <w:proofErr w:type="spellEnd"/>
      <w:r w:rsidRPr="00376FA9">
        <w:rPr>
          <w:i/>
          <w:lang w:val="en-US"/>
        </w:rPr>
        <w:t xml:space="preserve"> V. I., </w:t>
      </w:r>
      <w:proofErr w:type="spellStart"/>
      <w:r w:rsidRPr="00376FA9">
        <w:rPr>
          <w:i/>
          <w:lang w:val="en-US"/>
        </w:rPr>
        <w:t>Fissenko</w:t>
      </w:r>
      <w:proofErr w:type="spellEnd"/>
      <w:r w:rsidRPr="00376FA9">
        <w:rPr>
          <w:i/>
          <w:lang w:val="en-US"/>
        </w:rPr>
        <w:t> T. Y., Fedorov D. A.</w:t>
      </w:r>
      <w:r w:rsidRPr="00507951">
        <w:rPr>
          <w:i/>
          <w:lang w:val="en-US"/>
        </w:rPr>
        <w:t xml:space="preserve"> </w:t>
      </w:r>
      <w:r w:rsidRPr="0091112F">
        <w:rPr>
          <w:b/>
          <w:color w:val="444444"/>
          <w:lang w:val="en-US"/>
        </w:rPr>
        <w:t xml:space="preserve">Digital methods for scaling images in optoelectronic surveillance systems. </w:t>
      </w:r>
      <w:r w:rsidRPr="0091112F">
        <w:rPr>
          <w:b/>
          <w:lang w:val="en-US"/>
        </w:rPr>
        <w:t>PP. </w:t>
      </w:r>
      <w:r w:rsidRPr="00FB3D07">
        <w:rPr>
          <w:b/>
          <w:lang w:val="en-US"/>
        </w:rPr>
        <w:t>60</w:t>
      </w:r>
      <w:r w:rsidRPr="0091112F">
        <w:rPr>
          <w:b/>
          <w:lang w:val="en-US"/>
        </w:rPr>
        <w:t>–</w:t>
      </w:r>
      <w:r w:rsidRPr="00FB3D07">
        <w:rPr>
          <w:b/>
          <w:lang w:val="en-US"/>
        </w:rPr>
        <w:t>74</w:t>
      </w:r>
      <w:r w:rsidRPr="0091112F">
        <w:rPr>
          <w:b/>
          <w:lang w:val="en-US"/>
        </w:rPr>
        <w:t xml:space="preserve">. </w:t>
      </w:r>
      <w:r w:rsidRPr="0091112F">
        <w:rPr>
          <w:lang w:val="en-US"/>
        </w:rPr>
        <w:t>Digital methods of scaling are considered for image visualization. Along with classical</w:t>
      </w:r>
      <w:r w:rsidRPr="00301458">
        <w:rPr>
          <w:lang w:val="en-US"/>
        </w:rPr>
        <w:t xml:space="preserve"> approaches, attention is paid to polyphase </w:t>
      </w:r>
      <w:r>
        <w:rPr>
          <w:lang w:val="en-US"/>
        </w:rPr>
        <w:t>schemes</w:t>
      </w:r>
      <w:r w:rsidRPr="00301458">
        <w:rPr>
          <w:lang w:val="en-US"/>
        </w:rPr>
        <w:t xml:space="preserve"> the spline filter carried out in real time. The tables of coefficients of polyphase filters are provided for conversion</w:t>
      </w:r>
      <w:r>
        <w:rPr>
          <w:lang w:val="en-US"/>
        </w:rPr>
        <w:t xml:space="preserve"> of common image </w:t>
      </w:r>
      <w:r w:rsidRPr="00301458">
        <w:rPr>
          <w:lang w:val="en-US"/>
        </w:rPr>
        <w:t>format</w:t>
      </w:r>
      <w:r>
        <w:rPr>
          <w:lang w:val="en-US"/>
        </w:rPr>
        <w:t>s in optoelectronic surveillance systems</w:t>
      </w:r>
      <w:r w:rsidRPr="0069005E">
        <w:rPr>
          <w:lang w:val="en-US"/>
        </w:rPr>
        <w:t>.</w:t>
      </w:r>
      <w:r w:rsidRPr="00BD1890">
        <w:rPr>
          <w:lang w:val="en-US"/>
        </w:rPr>
        <w:t xml:space="preserve"> </w:t>
      </w:r>
      <w:r w:rsidRPr="00BD1890">
        <w:rPr>
          <w:b/>
          <w:lang w:val="en-US"/>
        </w:rPr>
        <w:t>Keywords:</w:t>
      </w:r>
      <w:r>
        <w:rPr>
          <w:lang w:val="en-US"/>
        </w:rPr>
        <w:t xml:space="preserve"> resampling, </w:t>
      </w:r>
      <w:r w:rsidRPr="00376FA9">
        <w:rPr>
          <w:lang w:val="en-US"/>
        </w:rPr>
        <w:t xml:space="preserve">interpolation, polyphase filtering, BC-Splines, Mitchell-Netravali, </w:t>
      </w:r>
      <w:proofErr w:type="spellStart"/>
      <w:r w:rsidRPr="00376FA9">
        <w:rPr>
          <w:lang w:val="en-US"/>
        </w:rPr>
        <w:t>Catmull</w:t>
      </w:r>
      <w:proofErr w:type="spellEnd"/>
      <w:r w:rsidRPr="00376FA9">
        <w:rPr>
          <w:lang w:val="en-US"/>
        </w:rPr>
        <w:t>-Rom</w:t>
      </w:r>
    </w:p>
    <w:p w:rsidR="00FB3D07" w:rsidRPr="001B5503" w:rsidRDefault="00FB3D07" w:rsidP="00FB3D07">
      <w:pPr>
        <w:pStyle w:val="aa"/>
        <w:rPr>
          <w:lang w:val="en-US"/>
        </w:rPr>
      </w:pPr>
      <w:proofErr w:type="spellStart"/>
      <w:r w:rsidRPr="00ED0BFE">
        <w:rPr>
          <w:i/>
          <w:lang w:val="en-US"/>
        </w:rPr>
        <w:t>Logunov</w:t>
      </w:r>
      <w:proofErr w:type="spellEnd"/>
      <w:r w:rsidRPr="00ED0BFE">
        <w:rPr>
          <w:i/>
          <w:lang w:val="en-US"/>
        </w:rPr>
        <w:t> S. V., Kupriyanov N. A.</w:t>
      </w:r>
      <w:r w:rsidRPr="001B5503">
        <w:rPr>
          <w:lang w:val="en-US"/>
        </w:rPr>
        <w:t> </w:t>
      </w:r>
      <w:r w:rsidRPr="001E763A">
        <w:rPr>
          <w:lang w:val="en-US"/>
        </w:rPr>
        <w:t xml:space="preserve"> </w:t>
      </w:r>
      <w:r w:rsidRPr="0021579C">
        <w:rPr>
          <w:b/>
          <w:lang w:val="en-US"/>
        </w:rPr>
        <w:t xml:space="preserve">Ranking method of catalogued space objects used to improve the </w:t>
      </w:r>
      <w:r w:rsidRPr="0091112F">
        <w:rPr>
          <w:b/>
          <w:lang w:val="en-US"/>
        </w:rPr>
        <w:t>accuracy of determining the objects coordinates by long-range detection radar. PP. </w:t>
      </w:r>
      <w:r w:rsidRPr="00FB3D07">
        <w:rPr>
          <w:b/>
          <w:lang w:val="en-US"/>
        </w:rPr>
        <w:t>75</w:t>
      </w:r>
      <w:r w:rsidRPr="0091112F">
        <w:rPr>
          <w:b/>
          <w:lang w:val="en-US"/>
        </w:rPr>
        <w:t>–</w:t>
      </w:r>
      <w:r w:rsidRPr="00FB3D07">
        <w:rPr>
          <w:b/>
          <w:lang w:val="en-US"/>
        </w:rPr>
        <w:t>84</w:t>
      </w:r>
      <w:r w:rsidRPr="0091112F">
        <w:rPr>
          <w:b/>
          <w:lang w:val="en-US"/>
        </w:rPr>
        <w:t xml:space="preserve">. </w:t>
      </w:r>
      <w:r w:rsidRPr="0091112F">
        <w:rPr>
          <w:lang w:val="en-US"/>
        </w:rPr>
        <w:t>Proposed the ranking method of cataloged space objects tracked by a long-range radar</w:t>
      </w:r>
      <w:r>
        <w:rPr>
          <w:lang w:val="en-US"/>
        </w:rPr>
        <w:t xml:space="preserve">. </w:t>
      </w:r>
      <w:r w:rsidRPr="008E15AF">
        <w:rPr>
          <w:lang w:val="en-US"/>
        </w:rPr>
        <w:t>Presented the substantiation of several hierarchy criteria, allowing to rank space objects in order to obtain estimates of the state of the propagation medium in the largest volume of the viewing area.</w:t>
      </w:r>
      <w:r w:rsidRPr="00F871CB">
        <w:rPr>
          <w:lang w:val="en-US"/>
        </w:rPr>
        <w:t xml:space="preserve"> The modeling results of tracking catalogued space objects in various radar programs are presented.</w:t>
      </w:r>
      <w:r w:rsidRPr="0021579C">
        <w:rPr>
          <w:lang w:val="en-US"/>
        </w:rPr>
        <w:t xml:space="preserve"> </w:t>
      </w:r>
      <w:r w:rsidRPr="0021579C">
        <w:rPr>
          <w:b/>
          <w:shd w:val="clear" w:color="auto" w:fill="FFFFFF"/>
          <w:lang w:val="en-US"/>
        </w:rPr>
        <w:t>Keywords:</w:t>
      </w:r>
      <w:r w:rsidRPr="001E763A">
        <w:rPr>
          <w:shd w:val="clear" w:color="auto" w:fill="FFFFFF"/>
          <w:lang w:val="en-US"/>
        </w:rPr>
        <w:t xml:space="preserve"> </w:t>
      </w:r>
      <w:r w:rsidRPr="001E763A">
        <w:rPr>
          <w:lang w:val="en-US"/>
        </w:rPr>
        <w:t>long-range detection radar, radio signal propagation environment influence, a priori coordinate information.</w:t>
      </w:r>
    </w:p>
    <w:p w:rsidR="00FB3D07" w:rsidRPr="00376FA9" w:rsidRDefault="00FB3D07" w:rsidP="00FB3D07">
      <w:pPr>
        <w:pStyle w:val="aa"/>
        <w:rPr>
          <w:rFonts w:eastAsia="Calibri"/>
          <w:i/>
          <w:sz w:val="20"/>
          <w:szCs w:val="20"/>
          <w:lang w:val="en-US"/>
        </w:rPr>
      </w:pPr>
      <w:proofErr w:type="spellStart"/>
      <w:r w:rsidRPr="00376FA9">
        <w:rPr>
          <w:i/>
          <w:lang w:val="en-US"/>
        </w:rPr>
        <w:t>Khankov</w:t>
      </w:r>
      <w:proofErr w:type="spellEnd"/>
      <w:r w:rsidRPr="00376FA9">
        <w:rPr>
          <w:i/>
          <w:lang w:val="en-US"/>
        </w:rPr>
        <w:t> S. I.</w:t>
      </w:r>
      <w:r w:rsidRPr="0091112F">
        <w:rPr>
          <w:i/>
          <w:lang w:val="en-US"/>
        </w:rPr>
        <w:t>,</w:t>
      </w:r>
      <w:r w:rsidRPr="00376FA9">
        <w:rPr>
          <w:i/>
          <w:lang w:val="en-US"/>
        </w:rPr>
        <w:t xml:space="preserve"> </w:t>
      </w:r>
      <w:proofErr w:type="spellStart"/>
      <w:r w:rsidRPr="00376FA9">
        <w:rPr>
          <w:i/>
          <w:lang w:val="en-US"/>
        </w:rPr>
        <w:t>Dzitoev</w:t>
      </w:r>
      <w:proofErr w:type="spellEnd"/>
      <w:r w:rsidRPr="00376FA9">
        <w:rPr>
          <w:i/>
          <w:lang w:val="en-US"/>
        </w:rPr>
        <w:t xml:space="preserve"> A. M., </w:t>
      </w:r>
      <w:proofErr w:type="spellStart"/>
      <w:r w:rsidRPr="00376FA9">
        <w:rPr>
          <w:i/>
          <w:lang w:val="en-US"/>
        </w:rPr>
        <w:t>Lapovok</w:t>
      </w:r>
      <w:proofErr w:type="spellEnd"/>
      <w:r w:rsidRPr="00376FA9">
        <w:rPr>
          <w:i/>
          <w:lang w:val="en-US"/>
        </w:rPr>
        <w:t> Y. V</w:t>
      </w:r>
      <w:r w:rsidRPr="0091112F">
        <w:rPr>
          <w:i/>
          <w:lang w:val="en-US"/>
        </w:rPr>
        <w:t>.</w:t>
      </w:r>
      <w:r w:rsidRPr="00376FA9">
        <w:rPr>
          <w:i/>
          <w:lang w:val="en-US"/>
        </w:rPr>
        <w:t xml:space="preserve"> </w:t>
      </w:r>
      <w:r w:rsidRPr="00376FA9">
        <w:rPr>
          <w:b/>
          <w:lang w:val="en"/>
        </w:rPr>
        <w:t xml:space="preserve">Infrared telescope with </w:t>
      </w:r>
      <w:proofErr w:type="spellStart"/>
      <w:r w:rsidRPr="00376FA9">
        <w:rPr>
          <w:b/>
          <w:lang w:val="en"/>
        </w:rPr>
        <w:t>cryoblock</w:t>
      </w:r>
      <w:proofErr w:type="spellEnd"/>
      <w:r w:rsidRPr="00376FA9">
        <w:rPr>
          <w:b/>
          <w:lang w:val="en"/>
        </w:rPr>
        <w:t xml:space="preserve">. </w:t>
      </w:r>
      <w:r w:rsidRPr="00376FA9">
        <w:rPr>
          <w:b/>
          <w:lang w:val="en-US"/>
        </w:rPr>
        <w:t>PP. </w:t>
      </w:r>
      <w:r w:rsidRPr="00FB3D07">
        <w:rPr>
          <w:b/>
          <w:lang w:val="en-US"/>
        </w:rPr>
        <w:t>85</w:t>
      </w:r>
      <w:r w:rsidRPr="00376FA9">
        <w:rPr>
          <w:b/>
          <w:lang w:val="en-US"/>
        </w:rPr>
        <w:t>–</w:t>
      </w:r>
      <w:r w:rsidRPr="00FB3D07">
        <w:rPr>
          <w:b/>
          <w:lang w:val="en-US"/>
        </w:rPr>
        <w:t>91</w:t>
      </w:r>
      <w:r w:rsidRPr="00376FA9">
        <w:rPr>
          <w:b/>
          <w:lang w:val="en-US"/>
        </w:rPr>
        <w:t>.</w:t>
      </w:r>
      <w:r w:rsidRPr="00376FA9">
        <w:rPr>
          <w:lang w:val="en-US"/>
        </w:rPr>
        <w:t xml:space="preserve"> </w:t>
      </w:r>
      <w:r w:rsidRPr="00376FA9">
        <w:rPr>
          <w:lang w:val="en"/>
        </w:rPr>
        <w:t>A constructive-functional scheme of</w:t>
      </w:r>
      <w:r w:rsidRPr="0047785E">
        <w:rPr>
          <w:lang w:val="en"/>
        </w:rPr>
        <w:t xml:space="preserve"> the telescope for observation through the atmosphere in the windows of its transparency in the infrared region of the spectrum is proposed. The basis of the scheme is the same for two variants of observation - from the spacecraft to the earth’s surface (remote sensing of the Earth - ERS) and from the earth’s surface to detect spacecraft. The scheme consists of two main units: the telescope itself and the </w:t>
      </w:r>
      <w:proofErr w:type="spellStart"/>
      <w:r w:rsidRPr="0047785E">
        <w:rPr>
          <w:lang w:val="en"/>
        </w:rPr>
        <w:t>cryoblock</w:t>
      </w:r>
      <w:proofErr w:type="spellEnd"/>
      <w:r w:rsidRPr="0047785E">
        <w:rPr>
          <w:lang w:val="en"/>
        </w:rPr>
        <w:t xml:space="preserve"> with a photodetector. </w:t>
      </w:r>
      <w:r>
        <w:rPr>
          <w:lang w:val="en-US"/>
        </w:rPr>
        <w:t xml:space="preserve">Low background conditions for photosensitive elements are provided </w:t>
      </w:r>
      <w:r>
        <w:rPr>
          <w:lang w:val="en-US"/>
        </w:rPr>
        <w:lastRenderedPageBreak/>
        <w:t xml:space="preserve">by the presence of an internal cooled screen in the </w:t>
      </w:r>
      <w:proofErr w:type="spellStart"/>
      <w:r>
        <w:rPr>
          <w:lang w:val="en-US"/>
        </w:rPr>
        <w:t>cryoblock</w:t>
      </w:r>
      <w:proofErr w:type="spellEnd"/>
      <w:r>
        <w:rPr>
          <w:lang w:val="en-US"/>
        </w:rPr>
        <w:t xml:space="preserve">. </w:t>
      </w:r>
      <w:r w:rsidRPr="00A97589">
        <w:rPr>
          <w:b/>
          <w:lang w:val="en-US"/>
        </w:rPr>
        <w:t>Keywords:</w:t>
      </w:r>
      <w:r w:rsidRPr="00712D3E">
        <w:rPr>
          <w:lang w:val="en-US"/>
        </w:rPr>
        <w:t xml:space="preserve"> </w:t>
      </w:r>
      <w:r w:rsidRPr="00712D3E">
        <w:rPr>
          <w:lang w:val="en"/>
        </w:rPr>
        <w:t xml:space="preserve">Earth remote sensing telescopes, object detection from space, detection of space objects, </w:t>
      </w:r>
      <w:proofErr w:type="spellStart"/>
      <w:r w:rsidRPr="00712D3E">
        <w:rPr>
          <w:lang w:val="en"/>
        </w:rPr>
        <w:t>cryoblock</w:t>
      </w:r>
      <w:proofErr w:type="spellEnd"/>
      <w:r w:rsidRPr="00712D3E">
        <w:rPr>
          <w:lang w:val="en"/>
        </w:rPr>
        <w:t xml:space="preserve"> with photosensitive elements, atmospheric transparency windows, </w:t>
      </w:r>
      <w:r w:rsidRPr="00376FA9">
        <w:rPr>
          <w:lang w:val="en"/>
        </w:rPr>
        <w:t>infrared radiation.</w:t>
      </w:r>
    </w:p>
    <w:p w:rsidR="00FB3D07" w:rsidRPr="00376FA9" w:rsidRDefault="00FB3D07" w:rsidP="00FB3D07">
      <w:pPr>
        <w:pStyle w:val="aa"/>
        <w:rPr>
          <w:i/>
          <w:lang w:val="en-US"/>
        </w:rPr>
      </w:pPr>
      <w:proofErr w:type="spellStart"/>
      <w:r w:rsidRPr="00376FA9">
        <w:rPr>
          <w:i/>
          <w:lang w:val="en-US"/>
        </w:rPr>
        <w:t>Balanin</w:t>
      </w:r>
      <w:proofErr w:type="spellEnd"/>
      <w:r w:rsidRPr="00376FA9">
        <w:rPr>
          <w:i/>
          <w:lang w:val="en-US"/>
        </w:rPr>
        <w:t xml:space="preserve"> L. N. </w:t>
      </w:r>
      <w:r w:rsidRPr="00376FA9">
        <w:rPr>
          <w:b/>
          <w:lang w:val="en-US"/>
        </w:rPr>
        <w:t>Writing</w:t>
      </w:r>
      <w:r w:rsidRPr="00295ABE">
        <w:rPr>
          <w:b/>
          <w:lang w:val="en-US"/>
        </w:rPr>
        <w:t xml:space="preserve"> data on a magnetic tape format LTO</w:t>
      </w:r>
      <w:r w:rsidRPr="0091112F">
        <w:rPr>
          <w:b/>
          <w:lang w:val="en-US"/>
        </w:rPr>
        <w:t>. PP. 92–96</w:t>
      </w:r>
      <w:r w:rsidRPr="008E167B">
        <w:rPr>
          <w:b/>
          <w:lang w:val="en-US"/>
        </w:rPr>
        <w:t>.</w:t>
      </w:r>
      <w:r w:rsidRPr="00295ABE">
        <w:rPr>
          <w:lang w:val="en-US"/>
        </w:rPr>
        <w:t xml:space="preserve"> Features of data recording on a magnetic tape in the LTO format and prospects of use of drives of LTO in data storage systems are considered. The technical characteristics of tape magnetic drives of the latest developments are given.</w:t>
      </w:r>
      <w:r w:rsidRPr="007152C2">
        <w:rPr>
          <w:lang w:val="en-US"/>
        </w:rPr>
        <w:t xml:space="preserve"> </w:t>
      </w:r>
      <w:r w:rsidRPr="00376FA9">
        <w:rPr>
          <w:b/>
          <w:lang w:val="en-US"/>
        </w:rPr>
        <w:t xml:space="preserve">Keywords: </w:t>
      </w:r>
      <w:r w:rsidRPr="00376FA9">
        <w:rPr>
          <w:lang w:val="en-US"/>
        </w:rPr>
        <w:t>magnetic tape, tape drive, recording format</w:t>
      </w:r>
    </w:p>
    <w:p w:rsidR="00FB3D07" w:rsidRDefault="00FB3D07" w:rsidP="00FB3D07">
      <w:pPr>
        <w:ind w:firstLine="720"/>
        <w:rPr>
          <w:color w:val="333333"/>
          <w:szCs w:val="22"/>
          <w:lang w:val="en-US"/>
        </w:rPr>
      </w:pPr>
      <w:r w:rsidRPr="005560AC">
        <w:rPr>
          <w:i/>
          <w:szCs w:val="22"/>
          <w:lang w:val="en-US"/>
        </w:rPr>
        <w:t>Yakovlev V</w:t>
      </w:r>
      <w:r w:rsidRPr="0091112F">
        <w:rPr>
          <w:i/>
          <w:szCs w:val="22"/>
          <w:lang w:val="en-US"/>
        </w:rPr>
        <w:t>. P.</w:t>
      </w:r>
      <w:r w:rsidRPr="0091112F">
        <w:rPr>
          <w:szCs w:val="22"/>
          <w:lang w:val="en-US"/>
        </w:rPr>
        <w:t xml:space="preserve"> </w:t>
      </w:r>
      <w:r w:rsidRPr="0091112F">
        <w:rPr>
          <w:b/>
          <w:szCs w:val="22"/>
          <w:lang w:val="en-US"/>
        </w:rPr>
        <w:t xml:space="preserve">The science predictions: </w:t>
      </w:r>
      <w:r w:rsidRPr="0091112F">
        <w:rPr>
          <w:b/>
          <w:color w:val="333333"/>
          <w:szCs w:val="22"/>
          <w:lang w:val="en-US"/>
        </w:rPr>
        <w:t xml:space="preserve">The centenary of </w:t>
      </w:r>
      <w:proofErr w:type="spellStart"/>
      <w:r w:rsidRPr="0091112F">
        <w:rPr>
          <w:b/>
          <w:color w:val="333333"/>
          <w:szCs w:val="22"/>
          <w:lang w:val="en-US"/>
        </w:rPr>
        <w:t>Yakov</w:t>
      </w:r>
      <w:proofErr w:type="spellEnd"/>
      <w:r w:rsidRPr="0091112F">
        <w:rPr>
          <w:b/>
          <w:color w:val="333333"/>
          <w:szCs w:val="22"/>
          <w:lang w:val="en-US"/>
        </w:rPr>
        <w:t xml:space="preserve"> </w:t>
      </w:r>
      <w:proofErr w:type="spellStart"/>
      <w:r w:rsidRPr="0091112F">
        <w:rPr>
          <w:b/>
          <w:color w:val="333333"/>
          <w:szCs w:val="22"/>
          <w:lang w:val="en-US"/>
        </w:rPr>
        <w:t>Isayevich</w:t>
      </w:r>
      <w:proofErr w:type="spellEnd"/>
      <w:r w:rsidRPr="0091112F">
        <w:rPr>
          <w:b/>
          <w:color w:val="333333"/>
          <w:szCs w:val="22"/>
          <w:lang w:val="en-US"/>
        </w:rPr>
        <w:t xml:space="preserve"> </w:t>
      </w:r>
      <w:proofErr w:type="spellStart"/>
      <w:r w:rsidRPr="0091112F">
        <w:rPr>
          <w:b/>
          <w:color w:val="333333"/>
          <w:szCs w:val="22"/>
          <w:lang w:val="en-US"/>
        </w:rPr>
        <w:t>Khurgin</w:t>
      </w:r>
      <w:proofErr w:type="spellEnd"/>
      <w:r w:rsidRPr="0091112F">
        <w:rPr>
          <w:b/>
          <w:color w:val="333333"/>
          <w:szCs w:val="22"/>
          <w:lang w:val="en-US"/>
        </w:rPr>
        <w:t xml:space="preserve">. </w:t>
      </w:r>
      <w:proofErr w:type="spellStart"/>
      <w:r w:rsidRPr="0091112F">
        <w:rPr>
          <w:b/>
          <w:color w:val="000000"/>
        </w:rPr>
        <w:t>Рр</w:t>
      </w:r>
      <w:proofErr w:type="spellEnd"/>
      <w:r w:rsidRPr="0091112F">
        <w:rPr>
          <w:b/>
          <w:color w:val="000000"/>
          <w:lang w:val="en-US"/>
        </w:rPr>
        <w:t xml:space="preserve">. </w:t>
      </w:r>
      <w:r w:rsidRPr="00FB3D07">
        <w:rPr>
          <w:b/>
          <w:color w:val="000000"/>
          <w:lang w:val="en-US"/>
        </w:rPr>
        <w:t>97</w:t>
      </w:r>
      <w:r w:rsidRPr="0091112F">
        <w:rPr>
          <w:b/>
          <w:color w:val="000000"/>
          <w:lang w:val="en-US"/>
        </w:rPr>
        <w:t>–</w:t>
      </w:r>
      <w:r w:rsidRPr="00FB3D07">
        <w:rPr>
          <w:b/>
          <w:color w:val="000000"/>
          <w:lang w:val="en-US"/>
        </w:rPr>
        <w:t>104</w:t>
      </w:r>
      <w:r w:rsidRPr="0091112F">
        <w:rPr>
          <w:b/>
          <w:color w:val="000000"/>
          <w:lang w:val="en-US"/>
        </w:rPr>
        <w:t>.</w:t>
      </w:r>
      <w:r w:rsidRPr="0091112F">
        <w:rPr>
          <w:color w:val="333333"/>
          <w:szCs w:val="22"/>
          <w:lang w:val="en-US"/>
        </w:rPr>
        <w:t xml:space="preserve"> The evolution of applied science is described. The contribution of L. I. Mandelstam,</w:t>
      </w:r>
      <w:r w:rsidRPr="00976AB3">
        <w:rPr>
          <w:color w:val="333333"/>
          <w:szCs w:val="22"/>
          <w:lang w:val="en-US"/>
        </w:rPr>
        <w:t xml:space="preserve"> N. D, </w:t>
      </w:r>
      <w:proofErr w:type="spellStart"/>
      <w:r w:rsidRPr="00976AB3">
        <w:rPr>
          <w:color w:val="333333"/>
          <w:szCs w:val="22"/>
          <w:lang w:val="en-US"/>
        </w:rPr>
        <w:t>Papaleksi</w:t>
      </w:r>
      <w:proofErr w:type="spellEnd"/>
      <w:r w:rsidRPr="00976AB3">
        <w:rPr>
          <w:color w:val="333333"/>
          <w:szCs w:val="22"/>
          <w:lang w:val="en-US"/>
        </w:rPr>
        <w:t xml:space="preserve">, A. A. </w:t>
      </w:r>
      <w:proofErr w:type="spellStart"/>
      <w:r w:rsidRPr="00976AB3">
        <w:rPr>
          <w:color w:val="333333"/>
          <w:szCs w:val="22"/>
          <w:lang w:val="en-US"/>
        </w:rPr>
        <w:t>Andronova</w:t>
      </w:r>
      <w:proofErr w:type="spellEnd"/>
      <w:r w:rsidRPr="00976AB3">
        <w:rPr>
          <w:color w:val="333333"/>
          <w:szCs w:val="22"/>
          <w:lang w:val="en-US"/>
        </w:rPr>
        <w:t xml:space="preserve">, S. E, </w:t>
      </w:r>
      <w:proofErr w:type="spellStart"/>
      <w:r w:rsidRPr="00976AB3">
        <w:rPr>
          <w:color w:val="333333"/>
          <w:szCs w:val="22"/>
          <w:lang w:val="en-US"/>
        </w:rPr>
        <w:t>Haikin</w:t>
      </w:r>
      <w:proofErr w:type="spellEnd"/>
      <w:r w:rsidRPr="00976AB3">
        <w:rPr>
          <w:color w:val="333333"/>
          <w:szCs w:val="22"/>
          <w:lang w:val="en-US"/>
        </w:rPr>
        <w:t xml:space="preserve">, A. A. Witt, G. S. Gorelik to this direction is noted. The role of scientific school </w:t>
      </w:r>
      <w:r>
        <w:rPr>
          <w:color w:val="333333"/>
          <w:szCs w:val="22"/>
          <w:lang w:val="en-US"/>
        </w:rPr>
        <w:t>o</w:t>
      </w:r>
      <w:r w:rsidRPr="00976AB3">
        <w:rPr>
          <w:color w:val="333333"/>
          <w:szCs w:val="22"/>
          <w:lang w:val="en-US"/>
        </w:rPr>
        <w:t xml:space="preserve">f Y. I. </w:t>
      </w:r>
      <w:proofErr w:type="spellStart"/>
      <w:r w:rsidRPr="00976AB3">
        <w:rPr>
          <w:color w:val="333333"/>
          <w:szCs w:val="22"/>
          <w:lang w:val="en-US"/>
        </w:rPr>
        <w:t>Khurgin</w:t>
      </w:r>
      <w:proofErr w:type="spellEnd"/>
      <w:r w:rsidRPr="00976AB3">
        <w:rPr>
          <w:color w:val="333333"/>
          <w:szCs w:val="22"/>
          <w:lang w:val="en-US"/>
        </w:rPr>
        <w:t xml:space="preserve"> is characterized.</w:t>
      </w:r>
      <w:r w:rsidRPr="007E552D">
        <w:rPr>
          <w:color w:val="333333"/>
          <w:szCs w:val="22"/>
          <w:lang w:val="en-US"/>
        </w:rPr>
        <w:t xml:space="preserve"> </w:t>
      </w:r>
      <w:r w:rsidRPr="007E552D">
        <w:rPr>
          <w:b/>
          <w:color w:val="333333"/>
          <w:szCs w:val="22"/>
          <w:lang w:val="en-US"/>
        </w:rPr>
        <w:t>Keywords</w:t>
      </w:r>
      <w:r w:rsidRPr="00976AB3">
        <w:rPr>
          <w:color w:val="333333"/>
          <w:szCs w:val="22"/>
          <w:lang w:val="en-US"/>
        </w:rPr>
        <w:t>: applied science, methodology of mathematics and physics</w:t>
      </w:r>
    </w:p>
    <w:p w:rsidR="00FB3D07" w:rsidRPr="0091112F" w:rsidRDefault="00FB3D07" w:rsidP="00FB3D07">
      <w:pPr>
        <w:pStyle w:val="aa"/>
        <w:rPr>
          <w:i/>
          <w:spacing w:val="-4"/>
          <w:sz w:val="16"/>
          <w:lang w:val="en-US"/>
        </w:rPr>
      </w:pPr>
      <w:r w:rsidRPr="00DC7675">
        <w:rPr>
          <w:i/>
          <w:lang w:val="en-US"/>
        </w:rPr>
        <w:t>Tsytsulin A.K.</w:t>
      </w:r>
      <w:r>
        <w:rPr>
          <w:b/>
          <w:lang w:val="en-US"/>
        </w:rPr>
        <w:t xml:space="preserve"> </w:t>
      </w:r>
      <w:r w:rsidRPr="00B01EB1">
        <w:rPr>
          <w:b/>
          <w:lang w:val="en-US"/>
        </w:rPr>
        <w:t xml:space="preserve">Comments to the book about Claude </w:t>
      </w:r>
      <w:r w:rsidRPr="0091112F">
        <w:rPr>
          <w:b/>
          <w:lang w:val="en-US"/>
        </w:rPr>
        <w:t xml:space="preserve">Shannon. </w:t>
      </w:r>
      <w:proofErr w:type="spellStart"/>
      <w:r w:rsidRPr="0091112F">
        <w:rPr>
          <w:b/>
          <w:color w:val="000000"/>
        </w:rPr>
        <w:t>Рр</w:t>
      </w:r>
      <w:proofErr w:type="spellEnd"/>
      <w:r w:rsidRPr="0091112F">
        <w:rPr>
          <w:b/>
          <w:color w:val="000000"/>
          <w:lang w:val="en-US"/>
        </w:rPr>
        <w:t xml:space="preserve">. </w:t>
      </w:r>
      <w:r w:rsidRPr="00FB3D07">
        <w:rPr>
          <w:b/>
          <w:color w:val="000000"/>
          <w:lang w:val="en-US"/>
        </w:rPr>
        <w:t>105</w:t>
      </w:r>
      <w:r w:rsidRPr="0091112F">
        <w:rPr>
          <w:b/>
          <w:color w:val="000000"/>
          <w:lang w:val="en-US"/>
        </w:rPr>
        <w:t>–</w:t>
      </w:r>
      <w:r w:rsidRPr="00FB3D07">
        <w:rPr>
          <w:b/>
          <w:color w:val="000000"/>
          <w:lang w:val="en-US"/>
        </w:rPr>
        <w:t>113</w:t>
      </w:r>
      <w:r w:rsidRPr="00DC7675">
        <w:rPr>
          <w:lang w:val="en-US"/>
        </w:rPr>
        <w:t xml:space="preserve">. </w:t>
      </w:r>
      <w:r w:rsidRPr="00B01EB1">
        <w:rPr>
          <w:lang w:val="en-US"/>
        </w:rPr>
        <w:t xml:space="preserve">Important and controversial provisions in the book are noted; the contribution of the scientific school of the Institute of television to the development of the theory of K. Shannon, consisting in the principle of dominant information with its axiomatics, concepts and laws and in the equation of communication based on the concept of conjugate triads is shown. </w:t>
      </w:r>
      <w:r w:rsidRPr="00DC7675">
        <w:rPr>
          <w:b/>
          <w:lang w:val="en-US"/>
        </w:rPr>
        <w:t>Keywords:</w:t>
      </w:r>
      <w:r w:rsidRPr="00B01EB1">
        <w:rPr>
          <w:lang w:val="en-US"/>
        </w:rPr>
        <w:t xml:space="preserve"> information theory, communication systems, </w:t>
      </w:r>
      <w:r w:rsidRPr="0091112F">
        <w:rPr>
          <w:lang w:val="en-US"/>
        </w:rPr>
        <w:t>communication equation, the principle of dominant information</w:t>
      </w:r>
    </w:p>
    <w:p w:rsidR="00FB3D07" w:rsidRPr="00F3416D" w:rsidRDefault="00FB3D07" w:rsidP="00FB3D07">
      <w:pPr>
        <w:pStyle w:val="aa"/>
      </w:pPr>
      <w:proofErr w:type="spellStart"/>
      <w:r w:rsidRPr="0091112F">
        <w:rPr>
          <w:i/>
          <w:sz w:val="20"/>
          <w:szCs w:val="20"/>
          <w:lang w:val="en-US"/>
        </w:rPr>
        <w:t>Pyatkov</w:t>
      </w:r>
      <w:proofErr w:type="spellEnd"/>
      <w:r w:rsidRPr="0091112F">
        <w:rPr>
          <w:i/>
          <w:sz w:val="20"/>
          <w:szCs w:val="20"/>
          <w:lang w:val="en-US"/>
        </w:rPr>
        <w:t xml:space="preserve"> V. V., Kovalchuk V. S., Bobrovsky A. I. </w:t>
      </w:r>
      <w:r w:rsidRPr="0091112F">
        <w:rPr>
          <w:b/>
          <w:lang w:val="en-US"/>
        </w:rPr>
        <w:t xml:space="preserve">Review on the tutorial «Ballistic fundamentals of designing of carrier rockets and satellite systems». </w:t>
      </w:r>
      <w:r w:rsidRPr="0091112F">
        <w:rPr>
          <w:b/>
          <w:lang w:val="en-US"/>
        </w:rPr>
        <w:br/>
      </w:r>
      <w:proofErr w:type="spellStart"/>
      <w:r w:rsidRPr="0091112F">
        <w:rPr>
          <w:b/>
          <w:color w:val="000000"/>
        </w:rPr>
        <w:t>Рр</w:t>
      </w:r>
      <w:proofErr w:type="spellEnd"/>
      <w:r w:rsidRPr="0091112F">
        <w:rPr>
          <w:b/>
          <w:color w:val="000000"/>
        </w:rPr>
        <w:t>. 114–116.</w:t>
      </w:r>
    </w:p>
    <w:p w:rsidR="00B72D77" w:rsidRDefault="00B72D77" w:rsidP="00B72D77">
      <w:pPr>
        <w:rPr>
          <w:szCs w:val="22"/>
          <w:shd w:val="clear" w:color="auto" w:fill="FFFFFF"/>
          <w:lang w:val="en-US"/>
        </w:rPr>
      </w:pPr>
      <w:r>
        <w:rPr>
          <w:shd w:val="clear" w:color="auto" w:fill="FFFFFF"/>
          <w:lang w:val="en-US"/>
        </w:rPr>
        <w:br w:type="page"/>
      </w:r>
    </w:p>
    <w:p w:rsidR="00B07825" w:rsidRPr="006F75F9" w:rsidRDefault="00B07825" w:rsidP="00B07825">
      <w:pPr>
        <w:pStyle w:val="aa"/>
        <w:rPr>
          <w:color w:val="000000"/>
          <w:lang w:val="en-US"/>
        </w:rPr>
      </w:pPr>
    </w:p>
    <w:sectPr w:rsidR="00B07825" w:rsidRPr="006F75F9" w:rsidSect="00835B1D">
      <w:headerReference w:type="even" r:id="rId8"/>
      <w:headerReference w:type="default" r:id="rId9"/>
      <w:footerReference w:type="even" r:id="rId10"/>
      <w:footerReference w:type="default" r:id="rId11"/>
      <w:headerReference w:type="first" r:id="rId12"/>
      <w:footerReference w:type="first" r:id="rId13"/>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38F" w:rsidRDefault="009F438F">
      <w:r>
        <w:separator/>
      </w:r>
    </w:p>
  </w:endnote>
  <w:endnote w:type="continuationSeparator" w:id="0">
    <w:p w:rsidR="009F438F" w:rsidRDefault="009F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0002EFF" w:usb1="C000247B" w:usb2="00000009" w:usb3="00000000" w:csb0="000001F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124804"/>
    </w:sdtPr>
    <w:sdtEndPr/>
    <w:sdtContent>
      <w:p w:rsidR="00747391" w:rsidRDefault="006A3D3B" w:rsidP="000E6E2C">
        <w:pPr>
          <w:tabs>
            <w:tab w:val="left" w:pos="1985"/>
            <w:tab w:val="left" w:pos="5103"/>
            <w:tab w:val="left" w:pos="5387"/>
            <w:tab w:val="left" w:pos="5670"/>
            <w:tab w:val="left" w:pos="5954"/>
          </w:tabs>
          <w:jc w:val="left"/>
        </w:pPr>
        <w:r w:rsidRPr="000E6E2C">
          <w:rPr>
            <w:sz w:val="20"/>
          </w:rPr>
          <w:fldChar w:fldCharType="begin"/>
        </w:r>
        <w:r w:rsidR="00747391" w:rsidRPr="000E6E2C">
          <w:rPr>
            <w:sz w:val="20"/>
          </w:rPr>
          <w:instrText>PAGE   \* MERGEFORMAT</w:instrText>
        </w:r>
        <w:r w:rsidRPr="000E6E2C">
          <w:rPr>
            <w:sz w:val="20"/>
          </w:rPr>
          <w:fldChar w:fldCharType="separate"/>
        </w:r>
        <w:r w:rsidR="00B07825">
          <w:rPr>
            <w:noProof/>
            <w:sz w:val="20"/>
          </w:rPr>
          <w:t>2</w:t>
        </w:r>
        <w:r w:rsidRPr="000E6E2C">
          <w:rPr>
            <w:sz w:val="20"/>
          </w:rPr>
          <w:fldChar w:fldCharType="end"/>
        </w:r>
        <w:r w:rsidR="00747391">
          <w:tab/>
        </w:r>
        <w:r w:rsidR="000E6E2C" w:rsidRPr="00E05C25">
          <w:rPr>
            <w:sz w:val="18"/>
            <w:szCs w:val="18"/>
          </w:rPr>
          <w:t>Вопросы радиоэлектроники, сер. Техника телевидения, 20</w:t>
        </w:r>
        <w:r w:rsidR="000E6E2C">
          <w:rPr>
            <w:sz w:val="18"/>
            <w:szCs w:val="18"/>
          </w:rPr>
          <w:t>1</w:t>
        </w:r>
        <w:r w:rsidR="00B72D77">
          <w:rPr>
            <w:sz w:val="18"/>
            <w:szCs w:val="18"/>
          </w:rPr>
          <w:t>9</w:t>
        </w:r>
        <w:r w:rsidR="000E6E2C" w:rsidRPr="00E05C25">
          <w:rPr>
            <w:sz w:val="18"/>
            <w:szCs w:val="18"/>
          </w:rPr>
          <w:t>, вып.</w:t>
        </w:r>
        <w:r w:rsidR="00912D80">
          <w:t xml:space="preserve"> </w:t>
        </w:r>
        <w:r w:rsidR="00B72D77">
          <w:rPr>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34285"/>
    </w:sdtPr>
    <w:sdtEndPr/>
    <w:sdtContent>
      <w:p w:rsidR="00B8453F" w:rsidRPr="00AB3B9F" w:rsidRDefault="002C67FA" w:rsidP="002C67FA">
        <w:pPr>
          <w:tabs>
            <w:tab w:val="left" w:pos="5954"/>
            <w:tab w:val="left" w:pos="6521"/>
            <w:tab w:val="left" w:pos="7088"/>
          </w:tabs>
          <w:jc w:val="left"/>
        </w:pPr>
        <w:r>
          <w:t>В</w:t>
        </w:r>
        <w:r w:rsidR="00747391" w:rsidRPr="00E05C25">
          <w:rPr>
            <w:sz w:val="18"/>
            <w:szCs w:val="18"/>
          </w:rPr>
          <w:t>опросы радиоэлектроники, сер. Техника телевидения, 20</w:t>
        </w:r>
        <w:r w:rsidR="00747391">
          <w:rPr>
            <w:sz w:val="18"/>
            <w:szCs w:val="18"/>
          </w:rPr>
          <w:t>1</w:t>
        </w:r>
        <w:r w:rsidR="00B72D77">
          <w:rPr>
            <w:sz w:val="18"/>
            <w:szCs w:val="18"/>
          </w:rPr>
          <w:t>9</w:t>
        </w:r>
        <w:r w:rsidR="00747391" w:rsidRPr="00E05C25">
          <w:rPr>
            <w:sz w:val="18"/>
            <w:szCs w:val="18"/>
          </w:rPr>
          <w:t>, вып.</w:t>
        </w:r>
        <w:r w:rsidR="00B72D77">
          <w:rPr>
            <w:sz w:val="18"/>
            <w:szCs w:val="18"/>
          </w:rPr>
          <w:t>1</w:t>
        </w:r>
        <w:r w:rsidR="00747391">
          <w:rPr>
            <w:sz w:val="18"/>
            <w:szCs w:val="18"/>
          </w:rPr>
          <w:tab/>
        </w:r>
        <w:r w:rsidR="00747391">
          <w:rPr>
            <w:sz w:val="18"/>
            <w:szCs w:val="18"/>
          </w:rPr>
          <w:tab/>
        </w:r>
        <w:r w:rsidR="00747391">
          <w:rPr>
            <w:sz w:val="18"/>
            <w:szCs w:val="18"/>
          </w:rPr>
          <w:tab/>
        </w:r>
        <w:r w:rsidR="006A3D3B" w:rsidRPr="000E6E2C">
          <w:rPr>
            <w:sz w:val="20"/>
          </w:rPr>
          <w:fldChar w:fldCharType="begin"/>
        </w:r>
        <w:r w:rsidR="00747391" w:rsidRPr="000E6E2C">
          <w:rPr>
            <w:sz w:val="20"/>
          </w:rPr>
          <w:instrText>PAGE   \* MERGEFORMAT</w:instrText>
        </w:r>
        <w:r w:rsidR="006A3D3B" w:rsidRPr="000E6E2C">
          <w:rPr>
            <w:sz w:val="20"/>
          </w:rPr>
          <w:fldChar w:fldCharType="separate"/>
        </w:r>
        <w:r w:rsidR="00B07825">
          <w:rPr>
            <w:noProof/>
            <w:sz w:val="20"/>
          </w:rPr>
          <w:t>3</w:t>
        </w:r>
        <w:r w:rsidR="006A3D3B" w:rsidRPr="000E6E2C">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38F" w:rsidRDefault="009F438F">
      <w:r>
        <w:separator/>
      </w:r>
    </w:p>
  </w:footnote>
  <w:footnote w:type="continuationSeparator" w:id="0">
    <w:p w:rsidR="009F438F" w:rsidRDefault="009F4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32" w:rsidRDefault="00E46C32">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5F25213"/>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9004D"/>
    <w:multiLevelType w:val="hybridMultilevel"/>
    <w:tmpl w:val="9570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B01CC"/>
    <w:multiLevelType w:val="hybridMultilevel"/>
    <w:tmpl w:val="2BD8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82CD0"/>
    <w:multiLevelType w:val="hybridMultilevel"/>
    <w:tmpl w:val="C55E5240"/>
    <w:lvl w:ilvl="0" w:tplc="EFBEE6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6" w15:restartNumberingAfterBreak="0">
    <w:nsid w:val="159364EA"/>
    <w:multiLevelType w:val="hybridMultilevel"/>
    <w:tmpl w:val="99AAA868"/>
    <w:lvl w:ilvl="0" w:tplc="4024154E">
      <w:start w:val="16"/>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15:restartNumberingAfterBreak="0">
    <w:nsid w:val="15B90E19"/>
    <w:multiLevelType w:val="hybridMultilevel"/>
    <w:tmpl w:val="A59256C0"/>
    <w:lvl w:ilvl="0" w:tplc="72860A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B57422"/>
    <w:multiLevelType w:val="hybridMultilevel"/>
    <w:tmpl w:val="1D28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542C"/>
    <w:multiLevelType w:val="hybridMultilevel"/>
    <w:tmpl w:val="60F4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9C5ABB"/>
    <w:multiLevelType w:val="hybridMultilevel"/>
    <w:tmpl w:val="5C20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9240A"/>
    <w:multiLevelType w:val="hybridMultilevel"/>
    <w:tmpl w:val="7936A66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328C6943"/>
    <w:multiLevelType w:val="hybridMultilevel"/>
    <w:tmpl w:val="E2987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654B7C"/>
    <w:multiLevelType w:val="hybridMultilevel"/>
    <w:tmpl w:val="46048486"/>
    <w:lvl w:ilvl="0" w:tplc="6F0A35AC">
      <w:start w:val="1"/>
      <w:numFmt w:val="decimal"/>
      <w:lvlText w:val="%1."/>
      <w:lvlJc w:val="left"/>
      <w:pPr>
        <w:ind w:left="644" w:hanging="360"/>
      </w:pPr>
      <w:rPr>
        <w:i/>
        <w:sz w:val="20"/>
        <w:szCs w:val="2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15:restartNumberingAfterBreak="0">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4A0D193E"/>
    <w:multiLevelType w:val="hybridMultilevel"/>
    <w:tmpl w:val="1402F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936FA7"/>
    <w:multiLevelType w:val="hybridMultilevel"/>
    <w:tmpl w:val="5C940CC4"/>
    <w:lvl w:ilvl="0" w:tplc="DF6E183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5D1B1362"/>
    <w:multiLevelType w:val="hybridMultilevel"/>
    <w:tmpl w:val="8AE4D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3480CC9"/>
    <w:multiLevelType w:val="hybridMultilevel"/>
    <w:tmpl w:val="3470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B01F3B"/>
    <w:multiLevelType w:val="hybridMultilevel"/>
    <w:tmpl w:val="B22490BE"/>
    <w:lvl w:ilvl="0" w:tplc="45A2EA02">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636440"/>
    <w:multiLevelType w:val="hybridMultilevel"/>
    <w:tmpl w:val="7AAEDA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15:restartNumberingAfterBreak="0">
    <w:nsid w:val="68931231"/>
    <w:multiLevelType w:val="hybridMultilevel"/>
    <w:tmpl w:val="252ED5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3A1CA2"/>
    <w:multiLevelType w:val="hybridMultilevel"/>
    <w:tmpl w:val="5C3CFB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544C89"/>
    <w:multiLevelType w:val="hybridMultilevel"/>
    <w:tmpl w:val="1BFAC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DCE2DF0"/>
    <w:multiLevelType w:val="hybridMultilevel"/>
    <w:tmpl w:val="3B44E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6"/>
  </w:num>
  <w:num w:numId="3">
    <w:abstractNumId w:val="24"/>
  </w:num>
  <w:num w:numId="4">
    <w:abstractNumId w:val="21"/>
  </w:num>
  <w:num w:numId="5">
    <w:abstractNumId w:val="17"/>
  </w:num>
  <w:num w:numId="6">
    <w:abstractNumId w:val="13"/>
  </w:num>
  <w:num w:numId="7">
    <w:abstractNumId w:val="10"/>
  </w:num>
  <w:num w:numId="8">
    <w:abstractNumId w:val="8"/>
  </w:num>
  <w:num w:numId="9">
    <w:abstractNumId w:val="3"/>
  </w:num>
  <w:num w:numId="10">
    <w:abstractNumId w:val="2"/>
  </w:num>
  <w:num w:numId="11">
    <w:abstractNumId w:val="14"/>
  </w:num>
  <w:num w:numId="12">
    <w:abstractNumId w:val="7"/>
  </w:num>
  <w:num w:numId="13">
    <w:abstractNumId w:val="22"/>
  </w:num>
  <w:num w:numId="14">
    <w:abstractNumId w:val="1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5"/>
  </w:num>
  <w:num w:numId="19">
    <w:abstractNumId w:val="11"/>
  </w:num>
  <w:num w:numId="20">
    <w:abstractNumId w:val="23"/>
  </w:num>
  <w:num w:numId="21">
    <w:abstractNumId w:val="9"/>
  </w:num>
  <w:num w:numId="22">
    <w:abstractNumId w:val="4"/>
  </w:num>
  <w:num w:numId="23">
    <w:abstractNumId w:val="1"/>
  </w:num>
  <w:num w:numId="24">
    <w:abstractNumId w:val="20"/>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3"/>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168E"/>
    <w:rsid w:val="0000663B"/>
    <w:rsid w:val="00012DE0"/>
    <w:rsid w:val="00014D4B"/>
    <w:rsid w:val="0001529E"/>
    <w:rsid w:val="00024A06"/>
    <w:rsid w:val="000259CA"/>
    <w:rsid w:val="00032843"/>
    <w:rsid w:val="00040A63"/>
    <w:rsid w:val="0004132F"/>
    <w:rsid w:val="000442E1"/>
    <w:rsid w:val="00054624"/>
    <w:rsid w:val="00056728"/>
    <w:rsid w:val="000671BE"/>
    <w:rsid w:val="00076B1F"/>
    <w:rsid w:val="00077152"/>
    <w:rsid w:val="00082310"/>
    <w:rsid w:val="000864B4"/>
    <w:rsid w:val="000A4286"/>
    <w:rsid w:val="000A7522"/>
    <w:rsid w:val="000A77E4"/>
    <w:rsid w:val="000B0791"/>
    <w:rsid w:val="000B724C"/>
    <w:rsid w:val="000C0F65"/>
    <w:rsid w:val="000C383E"/>
    <w:rsid w:val="000D015C"/>
    <w:rsid w:val="000D174A"/>
    <w:rsid w:val="000E4315"/>
    <w:rsid w:val="000E6E2C"/>
    <w:rsid w:val="000F427B"/>
    <w:rsid w:val="00101125"/>
    <w:rsid w:val="001021D5"/>
    <w:rsid w:val="00102542"/>
    <w:rsid w:val="00104DF0"/>
    <w:rsid w:val="001119E9"/>
    <w:rsid w:val="00113651"/>
    <w:rsid w:val="00120D93"/>
    <w:rsid w:val="00125B44"/>
    <w:rsid w:val="00134858"/>
    <w:rsid w:val="00134F91"/>
    <w:rsid w:val="001354C7"/>
    <w:rsid w:val="0014183D"/>
    <w:rsid w:val="001419F5"/>
    <w:rsid w:val="00142BB2"/>
    <w:rsid w:val="00143CB3"/>
    <w:rsid w:val="00150742"/>
    <w:rsid w:val="00160936"/>
    <w:rsid w:val="00167A57"/>
    <w:rsid w:val="0017078E"/>
    <w:rsid w:val="001742AA"/>
    <w:rsid w:val="00175207"/>
    <w:rsid w:val="0018196F"/>
    <w:rsid w:val="00187EA4"/>
    <w:rsid w:val="001911E5"/>
    <w:rsid w:val="001A3A21"/>
    <w:rsid w:val="001A6AA9"/>
    <w:rsid w:val="001B322E"/>
    <w:rsid w:val="001B5450"/>
    <w:rsid w:val="001B681B"/>
    <w:rsid w:val="001C1F04"/>
    <w:rsid w:val="001C53F9"/>
    <w:rsid w:val="001D1120"/>
    <w:rsid w:val="001D2BA3"/>
    <w:rsid w:val="001D6A29"/>
    <w:rsid w:val="001D72A3"/>
    <w:rsid w:val="001E17EE"/>
    <w:rsid w:val="001E3826"/>
    <w:rsid w:val="001E6CEA"/>
    <w:rsid w:val="001F05CA"/>
    <w:rsid w:val="001F5F91"/>
    <w:rsid w:val="00215977"/>
    <w:rsid w:val="00222D3F"/>
    <w:rsid w:val="002279A3"/>
    <w:rsid w:val="0023092F"/>
    <w:rsid w:val="00247442"/>
    <w:rsid w:val="002532A3"/>
    <w:rsid w:val="002604E8"/>
    <w:rsid w:val="002707F6"/>
    <w:rsid w:val="00272FDE"/>
    <w:rsid w:val="00280188"/>
    <w:rsid w:val="002804C9"/>
    <w:rsid w:val="00281557"/>
    <w:rsid w:val="0028777A"/>
    <w:rsid w:val="00290DA5"/>
    <w:rsid w:val="0029311C"/>
    <w:rsid w:val="002946E5"/>
    <w:rsid w:val="002A3DD9"/>
    <w:rsid w:val="002A4B63"/>
    <w:rsid w:val="002C67FA"/>
    <w:rsid w:val="002D114F"/>
    <w:rsid w:val="002E275C"/>
    <w:rsid w:val="002F2486"/>
    <w:rsid w:val="002F3B52"/>
    <w:rsid w:val="002F5991"/>
    <w:rsid w:val="002F7BCB"/>
    <w:rsid w:val="002F7C8B"/>
    <w:rsid w:val="00301183"/>
    <w:rsid w:val="00301215"/>
    <w:rsid w:val="003039D4"/>
    <w:rsid w:val="00316F20"/>
    <w:rsid w:val="003274CE"/>
    <w:rsid w:val="00330DE0"/>
    <w:rsid w:val="00340D56"/>
    <w:rsid w:val="00351594"/>
    <w:rsid w:val="003566AE"/>
    <w:rsid w:val="003575E4"/>
    <w:rsid w:val="00362054"/>
    <w:rsid w:val="00367DC1"/>
    <w:rsid w:val="0037668B"/>
    <w:rsid w:val="0038029C"/>
    <w:rsid w:val="00382DEF"/>
    <w:rsid w:val="00383681"/>
    <w:rsid w:val="003840BE"/>
    <w:rsid w:val="00385BDA"/>
    <w:rsid w:val="0039188E"/>
    <w:rsid w:val="00397D6C"/>
    <w:rsid w:val="003A7DBA"/>
    <w:rsid w:val="003B422C"/>
    <w:rsid w:val="003B665D"/>
    <w:rsid w:val="003B72BC"/>
    <w:rsid w:val="003C088D"/>
    <w:rsid w:val="003C1699"/>
    <w:rsid w:val="003C2382"/>
    <w:rsid w:val="003C2684"/>
    <w:rsid w:val="003D317A"/>
    <w:rsid w:val="003D5A9D"/>
    <w:rsid w:val="003E4BAB"/>
    <w:rsid w:val="003F5DD7"/>
    <w:rsid w:val="00404803"/>
    <w:rsid w:val="00410B5D"/>
    <w:rsid w:val="0041203A"/>
    <w:rsid w:val="00412B72"/>
    <w:rsid w:val="00417673"/>
    <w:rsid w:val="004208A2"/>
    <w:rsid w:val="00421F8A"/>
    <w:rsid w:val="00427735"/>
    <w:rsid w:val="00427AE6"/>
    <w:rsid w:val="00443151"/>
    <w:rsid w:val="00450E25"/>
    <w:rsid w:val="0045508C"/>
    <w:rsid w:val="00463E3E"/>
    <w:rsid w:val="004738BB"/>
    <w:rsid w:val="004831C2"/>
    <w:rsid w:val="00483D3E"/>
    <w:rsid w:val="00493911"/>
    <w:rsid w:val="00493D4F"/>
    <w:rsid w:val="00494BDC"/>
    <w:rsid w:val="00495B83"/>
    <w:rsid w:val="00495BF9"/>
    <w:rsid w:val="004A1E89"/>
    <w:rsid w:val="004B507F"/>
    <w:rsid w:val="004B6B2E"/>
    <w:rsid w:val="004C3A79"/>
    <w:rsid w:val="004D30AD"/>
    <w:rsid w:val="004D724C"/>
    <w:rsid w:val="004E4CC8"/>
    <w:rsid w:val="004E5927"/>
    <w:rsid w:val="004F4439"/>
    <w:rsid w:val="004F6902"/>
    <w:rsid w:val="004F7582"/>
    <w:rsid w:val="004F7C56"/>
    <w:rsid w:val="0050078D"/>
    <w:rsid w:val="00506FCE"/>
    <w:rsid w:val="00511596"/>
    <w:rsid w:val="005151DA"/>
    <w:rsid w:val="00525019"/>
    <w:rsid w:val="00526892"/>
    <w:rsid w:val="005313EB"/>
    <w:rsid w:val="00531925"/>
    <w:rsid w:val="00537245"/>
    <w:rsid w:val="0054072B"/>
    <w:rsid w:val="00550DA4"/>
    <w:rsid w:val="00551843"/>
    <w:rsid w:val="00552B0C"/>
    <w:rsid w:val="00557A42"/>
    <w:rsid w:val="00561D8A"/>
    <w:rsid w:val="00562188"/>
    <w:rsid w:val="005635DC"/>
    <w:rsid w:val="00563F3C"/>
    <w:rsid w:val="0057252F"/>
    <w:rsid w:val="005736B6"/>
    <w:rsid w:val="005A0134"/>
    <w:rsid w:val="005A6733"/>
    <w:rsid w:val="005B2A49"/>
    <w:rsid w:val="005B2E57"/>
    <w:rsid w:val="005C5509"/>
    <w:rsid w:val="005C7490"/>
    <w:rsid w:val="005D09B4"/>
    <w:rsid w:val="005D1404"/>
    <w:rsid w:val="005D70EC"/>
    <w:rsid w:val="005E0662"/>
    <w:rsid w:val="005E75C0"/>
    <w:rsid w:val="005E7A85"/>
    <w:rsid w:val="005F1EB4"/>
    <w:rsid w:val="0060596F"/>
    <w:rsid w:val="0061609F"/>
    <w:rsid w:val="006179CC"/>
    <w:rsid w:val="0062068B"/>
    <w:rsid w:val="00626E35"/>
    <w:rsid w:val="006430E1"/>
    <w:rsid w:val="00644A61"/>
    <w:rsid w:val="00650560"/>
    <w:rsid w:val="0065082A"/>
    <w:rsid w:val="00651534"/>
    <w:rsid w:val="00652B3A"/>
    <w:rsid w:val="00664074"/>
    <w:rsid w:val="006646C0"/>
    <w:rsid w:val="00666D2E"/>
    <w:rsid w:val="00673204"/>
    <w:rsid w:val="006802BB"/>
    <w:rsid w:val="00680917"/>
    <w:rsid w:val="00686EF4"/>
    <w:rsid w:val="00692225"/>
    <w:rsid w:val="00692A9B"/>
    <w:rsid w:val="00696751"/>
    <w:rsid w:val="0069766F"/>
    <w:rsid w:val="006A0748"/>
    <w:rsid w:val="006A376E"/>
    <w:rsid w:val="006A3D3B"/>
    <w:rsid w:val="006B46C5"/>
    <w:rsid w:val="006B564E"/>
    <w:rsid w:val="006B6B4A"/>
    <w:rsid w:val="006C4E7C"/>
    <w:rsid w:val="006D35AA"/>
    <w:rsid w:val="006D742A"/>
    <w:rsid w:val="006E7DDC"/>
    <w:rsid w:val="006F358F"/>
    <w:rsid w:val="00710E2A"/>
    <w:rsid w:val="0071279D"/>
    <w:rsid w:val="0072261B"/>
    <w:rsid w:val="00725AE2"/>
    <w:rsid w:val="00725CFB"/>
    <w:rsid w:val="00725F2E"/>
    <w:rsid w:val="00726117"/>
    <w:rsid w:val="00727ACD"/>
    <w:rsid w:val="007344B9"/>
    <w:rsid w:val="00743099"/>
    <w:rsid w:val="00747391"/>
    <w:rsid w:val="00750115"/>
    <w:rsid w:val="00753F68"/>
    <w:rsid w:val="00757525"/>
    <w:rsid w:val="00761C6E"/>
    <w:rsid w:val="00767BD6"/>
    <w:rsid w:val="007717BC"/>
    <w:rsid w:val="00774136"/>
    <w:rsid w:val="00776151"/>
    <w:rsid w:val="00782F6B"/>
    <w:rsid w:val="00784CED"/>
    <w:rsid w:val="00786B6F"/>
    <w:rsid w:val="00787D27"/>
    <w:rsid w:val="007A1CA5"/>
    <w:rsid w:val="007A69F3"/>
    <w:rsid w:val="007A7DEE"/>
    <w:rsid w:val="007B2FE2"/>
    <w:rsid w:val="007B62B1"/>
    <w:rsid w:val="007C1BC3"/>
    <w:rsid w:val="007F27BC"/>
    <w:rsid w:val="007F4D13"/>
    <w:rsid w:val="007F5858"/>
    <w:rsid w:val="007F74E2"/>
    <w:rsid w:val="008026C8"/>
    <w:rsid w:val="00816788"/>
    <w:rsid w:val="00822ABA"/>
    <w:rsid w:val="00823659"/>
    <w:rsid w:val="00831097"/>
    <w:rsid w:val="00831E6E"/>
    <w:rsid w:val="00832E04"/>
    <w:rsid w:val="00833F1B"/>
    <w:rsid w:val="00835B1D"/>
    <w:rsid w:val="0084779D"/>
    <w:rsid w:val="00853197"/>
    <w:rsid w:val="008601E2"/>
    <w:rsid w:val="00860A16"/>
    <w:rsid w:val="00867C6B"/>
    <w:rsid w:val="00875E2D"/>
    <w:rsid w:val="00882A3E"/>
    <w:rsid w:val="00884B88"/>
    <w:rsid w:val="0088679B"/>
    <w:rsid w:val="00892E64"/>
    <w:rsid w:val="008945B5"/>
    <w:rsid w:val="00897053"/>
    <w:rsid w:val="008A1189"/>
    <w:rsid w:val="008B1CC8"/>
    <w:rsid w:val="008B70A2"/>
    <w:rsid w:val="008B764E"/>
    <w:rsid w:val="008C2EA2"/>
    <w:rsid w:val="008C3704"/>
    <w:rsid w:val="008C4565"/>
    <w:rsid w:val="008F3833"/>
    <w:rsid w:val="008F484D"/>
    <w:rsid w:val="008F68C7"/>
    <w:rsid w:val="00907E03"/>
    <w:rsid w:val="00912D80"/>
    <w:rsid w:val="009142AC"/>
    <w:rsid w:val="009226FF"/>
    <w:rsid w:val="00932645"/>
    <w:rsid w:val="00932EE4"/>
    <w:rsid w:val="0094506F"/>
    <w:rsid w:val="00946417"/>
    <w:rsid w:val="00951517"/>
    <w:rsid w:val="00954266"/>
    <w:rsid w:val="00966959"/>
    <w:rsid w:val="0097060B"/>
    <w:rsid w:val="00972A47"/>
    <w:rsid w:val="00981809"/>
    <w:rsid w:val="00992227"/>
    <w:rsid w:val="009951EE"/>
    <w:rsid w:val="009B15AD"/>
    <w:rsid w:val="009B3666"/>
    <w:rsid w:val="009B77F6"/>
    <w:rsid w:val="009C1256"/>
    <w:rsid w:val="009C2A4F"/>
    <w:rsid w:val="009C5D80"/>
    <w:rsid w:val="009C61E4"/>
    <w:rsid w:val="009D7D5C"/>
    <w:rsid w:val="009E3AE1"/>
    <w:rsid w:val="009F438F"/>
    <w:rsid w:val="009F4CC1"/>
    <w:rsid w:val="009F6E99"/>
    <w:rsid w:val="009F7ECB"/>
    <w:rsid w:val="00A031DF"/>
    <w:rsid w:val="00A06056"/>
    <w:rsid w:val="00A15191"/>
    <w:rsid w:val="00A20843"/>
    <w:rsid w:val="00A23DE9"/>
    <w:rsid w:val="00A337F0"/>
    <w:rsid w:val="00A33EB1"/>
    <w:rsid w:val="00A52B5D"/>
    <w:rsid w:val="00A66B7A"/>
    <w:rsid w:val="00A7091F"/>
    <w:rsid w:val="00A7151D"/>
    <w:rsid w:val="00A74955"/>
    <w:rsid w:val="00A82E1C"/>
    <w:rsid w:val="00A95F9C"/>
    <w:rsid w:val="00AA10F0"/>
    <w:rsid w:val="00AA4B6E"/>
    <w:rsid w:val="00AA637B"/>
    <w:rsid w:val="00AA7B41"/>
    <w:rsid w:val="00AA7C3D"/>
    <w:rsid w:val="00AB3B9F"/>
    <w:rsid w:val="00AB78F3"/>
    <w:rsid w:val="00AC030A"/>
    <w:rsid w:val="00AC1637"/>
    <w:rsid w:val="00AC1CDF"/>
    <w:rsid w:val="00AD355B"/>
    <w:rsid w:val="00AE5E52"/>
    <w:rsid w:val="00AE6899"/>
    <w:rsid w:val="00B0382F"/>
    <w:rsid w:val="00B06ED7"/>
    <w:rsid w:val="00B07825"/>
    <w:rsid w:val="00B14B91"/>
    <w:rsid w:val="00B2488B"/>
    <w:rsid w:val="00B24A2C"/>
    <w:rsid w:val="00B34007"/>
    <w:rsid w:val="00B3776E"/>
    <w:rsid w:val="00B44D9E"/>
    <w:rsid w:val="00B52340"/>
    <w:rsid w:val="00B54844"/>
    <w:rsid w:val="00B56390"/>
    <w:rsid w:val="00B63D02"/>
    <w:rsid w:val="00B6429F"/>
    <w:rsid w:val="00B64473"/>
    <w:rsid w:val="00B65D11"/>
    <w:rsid w:val="00B70C67"/>
    <w:rsid w:val="00B72D77"/>
    <w:rsid w:val="00B7484B"/>
    <w:rsid w:val="00B830C5"/>
    <w:rsid w:val="00B8453F"/>
    <w:rsid w:val="00B855AF"/>
    <w:rsid w:val="00B87E35"/>
    <w:rsid w:val="00B90C34"/>
    <w:rsid w:val="00B96C20"/>
    <w:rsid w:val="00BA6B56"/>
    <w:rsid w:val="00BA749E"/>
    <w:rsid w:val="00BB6B75"/>
    <w:rsid w:val="00BB7186"/>
    <w:rsid w:val="00BC08B7"/>
    <w:rsid w:val="00BC14E3"/>
    <w:rsid w:val="00BC4E07"/>
    <w:rsid w:val="00BC6474"/>
    <w:rsid w:val="00BC7FA3"/>
    <w:rsid w:val="00BD4711"/>
    <w:rsid w:val="00BD478D"/>
    <w:rsid w:val="00BE1059"/>
    <w:rsid w:val="00BE1EC4"/>
    <w:rsid w:val="00BE3F6B"/>
    <w:rsid w:val="00BE62CD"/>
    <w:rsid w:val="00BF4D31"/>
    <w:rsid w:val="00C00F09"/>
    <w:rsid w:val="00C102EF"/>
    <w:rsid w:val="00C12339"/>
    <w:rsid w:val="00C26506"/>
    <w:rsid w:val="00C27CD1"/>
    <w:rsid w:val="00C27EE6"/>
    <w:rsid w:val="00C30656"/>
    <w:rsid w:val="00C34365"/>
    <w:rsid w:val="00C37892"/>
    <w:rsid w:val="00C4540E"/>
    <w:rsid w:val="00C5727D"/>
    <w:rsid w:val="00C57942"/>
    <w:rsid w:val="00C57BD8"/>
    <w:rsid w:val="00C6467A"/>
    <w:rsid w:val="00C7730B"/>
    <w:rsid w:val="00C81DB9"/>
    <w:rsid w:val="00C85BCB"/>
    <w:rsid w:val="00C8696F"/>
    <w:rsid w:val="00CA3C07"/>
    <w:rsid w:val="00CB5F41"/>
    <w:rsid w:val="00CC4860"/>
    <w:rsid w:val="00CC745E"/>
    <w:rsid w:val="00CD61C2"/>
    <w:rsid w:val="00CE3173"/>
    <w:rsid w:val="00CE5B14"/>
    <w:rsid w:val="00CF51AE"/>
    <w:rsid w:val="00CF6A7B"/>
    <w:rsid w:val="00D04C5A"/>
    <w:rsid w:val="00D056E0"/>
    <w:rsid w:val="00D06E8D"/>
    <w:rsid w:val="00D1333D"/>
    <w:rsid w:val="00D20665"/>
    <w:rsid w:val="00D23CC2"/>
    <w:rsid w:val="00D2762A"/>
    <w:rsid w:val="00D30A22"/>
    <w:rsid w:val="00D33E57"/>
    <w:rsid w:val="00D351FE"/>
    <w:rsid w:val="00D419F5"/>
    <w:rsid w:val="00D42457"/>
    <w:rsid w:val="00D42998"/>
    <w:rsid w:val="00D43D18"/>
    <w:rsid w:val="00D44296"/>
    <w:rsid w:val="00D475B9"/>
    <w:rsid w:val="00D5790B"/>
    <w:rsid w:val="00D57D3B"/>
    <w:rsid w:val="00D70D14"/>
    <w:rsid w:val="00D73B6A"/>
    <w:rsid w:val="00D745C4"/>
    <w:rsid w:val="00D75A59"/>
    <w:rsid w:val="00D7776F"/>
    <w:rsid w:val="00D800E5"/>
    <w:rsid w:val="00D806D1"/>
    <w:rsid w:val="00D8157A"/>
    <w:rsid w:val="00D94FBC"/>
    <w:rsid w:val="00D976E0"/>
    <w:rsid w:val="00DA2C76"/>
    <w:rsid w:val="00DA4A3A"/>
    <w:rsid w:val="00DC1C92"/>
    <w:rsid w:val="00DC53C8"/>
    <w:rsid w:val="00DC7972"/>
    <w:rsid w:val="00DD1965"/>
    <w:rsid w:val="00DD613A"/>
    <w:rsid w:val="00DE5237"/>
    <w:rsid w:val="00DE5D21"/>
    <w:rsid w:val="00DE742F"/>
    <w:rsid w:val="00DF5014"/>
    <w:rsid w:val="00E05452"/>
    <w:rsid w:val="00E117AB"/>
    <w:rsid w:val="00E24310"/>
    <w:rsid w:val="00E24AA0"/>
    <w:rsid w:val="00E36275"/>
    <w:rsid w:val="00E404A8"/>
    <w:rsid w:val="00E46C32"/>
    <w:rsid w:val="00E5011A"/>
    <w:rsid w:val="00E600B7"/>
    <w:rsid w:val="00E63B73"/>
    <w:rsid w:val="00E646A8"/>
    <w:rsid w:val="00E65540"/>
    <w:rsid w:val="00E731E3"/>
    <w:rsid w:val="00E75A0C"/>
    <w:rsid w:val="00E75F85"/>
    <w:rsid w:val="00E806DF"/>
    <w:rsid w:val="00E817DF"/>
    <w:rsid w:val="00E87E0D"/>
    <w:rsid w:val="00E9564B"/>
    <w:rsid w:val="00EB66C9"/>
    <w:rsid w:val="00EC130E"/>
    <w:rsid w:val="00EC3BE9"/>
    <w:rsid w:val="00ED3B21"/>
    <w:rsid w:val="00ED6F8F"/>
    <w:rsid w:val="00EE3C91"/>
    <w:rsid w:val="00EE5AD3"/>
    <w:rsid w:val="00EE75C0"/>
    <w:rsid w:val="00EF2C3E"/>
    <w:rsid w:val="00EF4955"/>
    <w:rsid w:val="00EF557E"/>
    <w:rsid w:val="00F01CD0"/>
    <w:rsid w:val="00F02CD3"/>
    <w:rsid w:val="00F057BA"/>
    <w:rsid w:val="00F059C9"/>
    <w:rsid w:val="00F05A7B"/>
    <w:rsid w:val="00F0711F"/>
    <w:rsid w:val="00F23E9F"/>
    <w:rsid w:val="00F25B47"/>
    <w:rsid w:val="00F36B60"/>
    <w:rsid w:val="00F421E1"/>
    <w:rsid w:val="00F44EE2"/>
    <w:rsid w:val="00F51C8D"/>
    <w:rsid w:val="00F52FB7"/>
    <w:rsid w:val="00F54201"/>
    <w:rsid w:val="00F5430B"/>
    <w:rsid w:val="00F55A4F"/>
    <w:rsid w:val="00F60317"/>
    <w:rsid w:val="00F633CE"/>
    <w:rsid w:val="00F75CBA"/>
    <w:rsid w:val="00F976C3"/>
    <w:rsid w:val="00FA78D2"/>
    <w:rsid w:val="00FB1135"/>
    <w:rsid w:val="00FB2A12"/>
    <w:rsid w:val="00FB2FE3"/>
    <w:rsid w:val="00FB39A5"/>
    <w:rsid w:val="00FB3D07"/>
    <w:rsid w:val="00FB5B09"/>
    <w:rsid w:val="00FC466F"/>
    <w:rsid w:val="00FD252F"/>
    <w:rsid w:val="00FD4D29"/>
    <w:rsid w:val="00FD696A"/>
    <w:rsid w:val="00FD79CC"/>
    <w:rsid w:val="00FE395D"/>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37E98"/>
  <w15:docId w15:val="{AE75A3F8-0FB4-4136-905B-962AE42A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9"/>
    <w:lsdException w:name="heading 3" w:semiHidden="1" w:unhideWhenUsed="1" w:qFormat="1"/>
    <w:lsdException w:name="heading 4" w:semiHidden="1"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61D8A"/>
    <w:pPr>
      <w:jc w:val="both"/>
    </w:pPr>
    <w:rPr>
      <w:sz w:val="22"/>
      <w:szCs w:val="24"/>
    </w:rPr>
  </w:style>
  <w:style w:type="paragraph" w:styleId="1">
    <w:name w:val="heading 1"/>
    <w:basedOn w:val="a0"/>
    <w:next w:val="a0"/>
    <w:link w:val="10"/>
    <w:uiPriority w:val="99"/>
    <w:rsid w:val="001119E9"/>
    <w:pPr>
      <w:keepNext/>
      <w:spacing w:before="120" w:after="240"/>
      <w:jc w:val="center"/>
      <w:outlineLvl w:val="0"/>
    </w:pPr>
    <w:rPr>
      <w:b/>
      <w:sz w:val="28"/>
      <w:szCs w:val="20"/>
      <w:lang w:val="en-US"/>
    </w:rPr>
  </w:style>
  <w:style w:type="paragraph" w:styleId="20">
    <w:name w:val="heading 2"/>
    <w:basedOn w:val="a0"/>
    <w:next w:val="a0"/>
    <w:link w:val="2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basedOn w:val="a0"/>
    <w:next w:val="a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1119E9"/>
    <w:rPr>
      <w:b/>
      <w:sz w:val="28"/>
      <w:lang w:val="en-US" w:eastAsia="ru-RU" w:bidi="ar-SA"/>
    </w:rPr>
  </w:style>
  <w:style w:type="character" w:customStyle="1" w:styleId="21">
    <w:name w:val="Заголовок 2 Знак"/>
    <w:link w:val="20"/>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uiPriority w:val="99"/>
    <w:qFormat/>
    <w:rsid w:val="00822ABA"/>
    <w:pPr>
      <w:ind w:firstLine="567"/>
    </w:pPr>
    <w:rPr>
      <w:szCs w:val="22"/>
    </w:rPr>
  </w:style>
  <w:style w:type="character" w:customStyle="1" w:styleId="ab">
    <w:name w:val="осн с отступом Знак"/>
    <w:link w:val="aa"/>
    <w:uiPriority w:val="99"/>
    <w:rsid w:val="00822ABA"/>
    <w:rPr>
      <w:sz w:val="22"/>
      <w:szCs w:val="22"/>
    </w:rPr>
  </w:style>
  <w:style w:type="paragraph" w:styleId="ac">
    <w:name w:val="footnote text"/>
    <w:basedOn w:val="a0"/>
    <w:semiHidden/>
    <w:rsid w:val="001119E9"/>
    <w:rPr>
      <w:sz w:val="20"/>
      <w:szCs w:val="20"/>
    </w:rPr>
  </w:style>
  <w:style w:type="character" w:styleId="ad">
    <w:name w:val="footnote reference"/>
    <w:semiHidden/>
    <w:rsid w:val="001119E9"/>
    <w:rPr>
      <w:vertAlign w:val="superscript"/>
    </w:rPr>
  </w:style>
  <w:style w:type="paragraph" w:customStyle="1" w:styleId="ae">
    <w:name w:val="Литература"/>
    <w:basedOn w:val="a0"/>
    <w:rsid w:val="00D73B6A"/>
    <w:pPr>
      <w:ind w:firstLine="284"/>
    </w:pPr>
    <w:rPr>
      <w:i/>
      <w:sz w:val="20"/>
      <w:szCs w:val="20"/>
    </w:rPr>
  </w:style>
  <w:style w:type="paragraph" w:styleId="2">
    <w:name w:val="List Bullet 2"/>
    <w:basedOn w:val="a0"/>
    <w:rsid w:val="00D1333D"/>
    <w:pPr>
      <w:numPr>
        <w:numId w:val="1"/>
      </w:numPr>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
    <w:name w:val="endnote text"/>
    <w:basedOn w:val="a0"/>
    <w:semiHidden/>
    <w:rsid w:val="00D1333D"/>
    <w:rPr>
      <w:sz w:val="20"/>
      <w:szCs w:val="20"/>
    </w:rPr>
  </w:style>
  <w:style w:type="paragraph" w:styleId="af0">
    <w:name w:val="annotation text"/>
    <w:basedOn w:val="a0"/>
    <w:semiHidden/>
    <w:rsid w:val="00D1333D"/>
    <w:rPr>
      <w:sz w:val="20"/>
      <w:szCs w:val="20"/>
    </w:rPr>
  </w:style>
  <w:style w:type="paragraph" w:styleId="af1">
    <w:name w:val="annotation subject"/>
    <w:basedOn w:val="af0"/>
    <w:next w:val="af0"/>
    <w:semiHidden/>
    <w:rsid w:val="00D1333D"/>
    <w:rPr>
      <w:b/>
      <w:bCs/>
    </w:rPr>
  </w:style>
  <w:style w:type="paragraph" w:styleId="af2">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3">
    <w:name w:val="ключ"/>
    <w:basedOn w:val="a0"/>
    <w:next w:val="a0"/>
    <w:link w:val="af4"/>
    <w:qFormat/>
    <w:rsid w:val="007F27BC"/>
    <w:pPr>
      <w:spacing w:after="120"/>
      <w:ind w:left="1701" w:hanging="1701"/>
      <w:jc w:val="left"/>
    </w:pPr>
    <w:rPr>
      <w:b/>
      <w:sz w:val="20"/>
    </w:rPr>
  </w:style>
  <w:style w:type="character" w:customStyle="1" w:styleId="af4">
    <w:name w:val="ключ Знак"/>
    <w:link w:val="af3"/>
    <w:rsid w:val="007F27BC"/>
    <w:rPr>
      <w:b/>
      <w:szCs w:val="24"/>
    </w:rPr>
  </w:style>
  <w:style w:type="paragraph" w:styleId="af5">
    <w:name w:val="Body Text"/>
    <w:basedOn w:val="a0"/>
    <w:link w:val="af6"/>
    <w:rsid w:val="00E817DF"/>
    <w:rPr>
      <w:sz w:val="28"/>
      <w:szCs w:val="20"/>
    </w:rPr>
  </w:style>
  <w:style w:type="table" w:styleId="af7">
    <w:name w:val="Table Grid"/>
    <w:basedOn w:val="a2"/>
    <w:uiPriority w:val="5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45508C"/>
    <w:rPr>
      <w:color w:val="808080"/>
    </w:rPr>
  </w:style>
  <w:style w:type="paragraph" w:styleId="a">
    <w:name w:val="List Paragraph"/>
    <w:aliases w:val="нумерованный"/>
    <w:basedOn w:val="a0"/>
    <w:link w:val="af9"/>
    <w:uiPriority w:val="34"/>
    <w:qFormat/>
    <w:rsid w:val="00014D4B"/>
    <w:pPr>
      <w:numPr>
        <w:numId w:val="11"/>
      </w:numPr>
      <w:tabs>
        <w:tab w:val="left" w:pos="567"/>
      </w:tabs>
      <w:ind w:left="0" w:firstLine="284"/>
    </w:pPr>
    <w:rPr>
      <w:szCs w:val="22"/>
      <w:lang w:eastAsia="en-US"/>
    </w:rPr>
  </w:style>
  <w:style w:type="character" w:customStyle="1" w:styleId="af9">
    <w:name w:val="Абзац списка Знак"/>
    <w:aliases w:val="нумерованный Знак"/>
    <w:link w:val="a"/>
    <w:uiPriority w:val="34"/>
    <w:locked/>
    <w:rsid w:val="00014D4B"/>
    <w:rPr>
      <w:sz w:val="22"/>
      <w:szCs w:val="22"/>
      <w:lang w:eastAsia="en-US"/>
    </w:rPr>
  </w:style>
  <w:style w:type="character" w:customStyle="1" w:styleId="af6">
    <w:name w:val="Основной текст Знак"/>
    <w:basedOn w:val="a1"/>
    <w:link w:val="af5"/>
    <w:rsid w:val="006646C0"/>
    <w:rPr>
      <w:sz w:val="28"/>
    </w:rPr>
  </w:style>
  <w:style w:type="table" w:styleId="51">
    <w:name w:val="Table Columns 5"/>
    <w:basedOn w:val="a2"/>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0"/>
    <w:link w:val="afb"/>
    <w:uiPriority w:val="99"/>
    <w:unhideWhenUsed/>
    <w:rsid w:val="00FB5B09"/>
    <w:pPr>
      <w:tabs>
        <w:tab w:val="center" w:pos="4677"/>
        <w:tab w:val="right" w:pos="9355"/>
      </w:tabs>
    </w:pPr>
  </w:style>
  <w:style w:type="character" w:customStyle="1" w:styleId="afb">
    <w:name w:val="Верхний колонтитул Знак"/>
    <w:basedOn w:val="a1"/>
    <w:link w:val="afa"/>
    <w:uiPriority w:val="99"/>
    <w:rsid w:val="00FB5B09"/>
    <w:rPr>
      <w:sz w:val="22"/>
      <w:szCs w:val="24"/>
    </w:rPr>
  </w:style>
  <w:style w:type="paragraph" w:styleId="afc">
    <w:name w:val="footer"/>
    <w:basedOn w:val="a0"/>
    <w:link w:val="afd"/>
    <w:uiPriority w:val="99"/>
    <w:unhideWhenUsed/>
    <w:rsid w:val="00FB5B09"/>
    <w:pPr>
      <w:tabs>
        <w:tab w:val="center" w:pos="4677"/>
        <w:tab w:val="right" w:pos="9355"/>
      </w:tabs>
    </w:pPr>
  </w:style>
  <w:style w:type="character" w:customStyle="1" w:styleId="afd">
    <w:name w:val="Нижний колонтитул Знак"/>
    <w:basedOn w:val="a1"/>
    <w:link w:val="afc"/>
    <w:uiPriority w:val="99"/>
    <w:rsid w:val="00FB5B09"/>
    <w:rPr>
      <w:sz w:val="22"/>
      <w:szCs w:val="24"/>
    </w:rPr>
  </w:style>
  <w:style w:type="paragraph" w:styleId="afe">
    <w:name w:val="caption"/>
    <w:basedOn w:val="a0"/>
    <w:next w:val="a0"/>
    <w:rsid w:val="0088679B"/>
    <w:pPr>
      <w:spacing w:line="360" w:lineRule="auto"/>
      <w:ind w:firstLine="709"/>
    </w:pPr>
    <w:rPr>
      <w:sz w:val="28"/>
    </w:rPr>
  </w:style>
  <w:style w:type="paragraph" w:styleId="aff">
    <w:name w:val="Normal (Web)"/>
    <w:aliases w:val="Обычный (Web)"/>
    <w:basedOn w:val="a0"/>
    <w:link w:val="aff0"/>
    <w:uiPriority w:val="99"/>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0">
    <w:name w:val="Обычный (веб) Знак"/>
    <w:aliases w:val="Обычный (Web) Знак"/>
    <w:link w:val="aff"/>
    <w:uiPriority w:val="99"/>
    <w:rsid w:val="0088679B"/>
    <w:rPr>
      <w:color w:val="000000"/>
      <w:sz w:val="24"/>
      <w:szCs w:val="24"/>
    </w:rPr>
  </w:style>
  <w:style w:type="paragraph" w:customStyle="1" w:styleId="13">
    <w:name w:val="заголовок 1"/>
    <w:basedOn w:val="a0"/>
    <w:next w:val="a0"/>
    <w:qFormat/>
    <w:rsid w:val="0017078E"/>
    <w:pPr>
      <w:keepNext/>
      <w:autoSpaceDE w:val="0"/>
      <w:autoSpaceDN w:val="0"/>
      <w:spacing w:before="120"/>
      <w:jc w:val="center"/>
    </w:pPr>
    <w:rPr>
      <w:b/>
      <w:sz w:val="28"/>
      <w:szCs w:val="28"/>
    </w:rPr>
  </w:style>
  <w:style w:type="paragraph" w:customStyle="1" w:styleId="aff1">
    <w:name w:val="Автор"/>
    <w:basedOn w:val="af5"/>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2">
    <w:name w:val="Hyperlink"/>
    <w:basedOn w:val="a1"/>
    <w:uiPriority w:val="99"/>
    <w:unhideWhenUsed/>
    <w:rsid w:val="008C4565"/>
    <w:rPr>
      <w:color w:val="0000FF"/>
      <w:u w:val="single"/>
    </w:rPr>
  </w:style>
  <w:style w:type="paragraph" w:styleId="aff3">
    <w:name w:val="Balloon Text"/>
    <w:basedOn w:val="a0"/>
    <w:link w:val="aff4"/>
    <w:uiPriority w:val="99"/>
    <w:unhideWhenUsed/>
    <w:rsid w:val="008C4565"/>
    <w:pPr>
      <w:jc w:val="left"/>
    </w:pPr>
    <w:rPr>
      <w:rFonts w:ascii="Tahoma" w:eastAsiaTheme="minorEastAsia" w:hAnsi="Tahoma" w:cs="Tahoma"/>
      <w:sz w:val="16"/>
      <w:szCs w:val="16"/>
    </w:rPr>
  </w:style>
  <w:style w:type="character" w:customStyle="1" w:styleId="aff4">
    <w:name w:val="Текст выноски Знак"/>
    <w:basedOn w:val="a1"/>
    <w:link w:val="aff3"/>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5">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numbering" w:customStyle="1" w:styleId="14">
    <w:name w:val="Нет списка1"/>
    <w:next w:val="a3"/>
    <w:uiPriority w:val="99"/>
    <w:semiHidden/>
    <w:unhideWhenUsed/>
    <w:rsid w:val="00552B0C"/>
  </w:style>
  <w:style w:type="character" w:styleId="aff6">
    <w:name w:val="Strong"/>
    <w:basedOn w:val="a1"/>
    <w:uiPriority w:val="22"/>
    <w:rsid w:val="00552B0C"/>
    <w:rPr>
      <w:b/>
      <w:bCs/>
    </w:rPr>
  </w:style>
  <w:style w:type="character" w:customStyle="1" w:styleId="hps">
    <w:name w:val="hps"/>
    <w:rsid w:val="00B44D9E"/>
    <w:rPr>
      <w:rFonts w:cs="Times New Roman"/>
    </w:rPr>
  </w:style>
  <w:style w:type="character" w:customStyle="1" w:styleId="shorttext">
    <w:name w:val="short_text"/>
    <w:basedOn w:val="a1"/>
    <w:rsid w:val="00B44D9E"/>
  </w:style>
  <w:style w:type="character" w:customStyle="1" w:styleId="Title2Char">
    <w:name w:val="Title 2 Char"/>
    <w:basedOn w:val="a1"/>
    <w:rsid w:val="00B44D9E"/>
    <w:rPr>
      <w:b/>
      <w:bCs/>
      <w:sz w:val="24"/>
      <w:lang w:val="en-US" w:eastAsia="en-US" w:bidi="ar-SA"/>
    </w:rPr>
  </w:style>
  <w:style w:type="character" w:customStyle="1" w:styleId="refresult">
    <w:name w:val="ref_result"/>
    <w:basedOn w:val="a1"/>
    <w:rsid w:val="00B07825"/>
  </w:style>
  <w:style w:type="character" w:customStyle="1" w:styleId="samtranslation">
    <w:name w:val="samtranslation"/>
    <w:basedOn w:val="a1"/>
    <w:rsid w:val="00B0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BC7EB-52AE-4426-A835-2C4EB5C9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1168</Words>
  <Characters>6659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Люда</cp:lastModifiedBy>
  <cp:revision>13</cp:revision>
  <cp:lastPrinted>2018-12-03T09:40:00Z</cp:lastPrinted>
  <dcterms:created xsi:type="dcterms:W3CDTF">2018-08-20T15:40:00Z</dcterms:created>
  <dcterms:modified xsi:type="dcterms:W3CDTF">2019-03-14T02:15:00Z</dcterms:modified>
</cp:coreProperties>
</file>